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7FB" w:rsidRPr="00DF17E6" w:rsidRDefault="005153DE">
      <w:pPr>
        <w:rPr>
          <w:rFonts w:ascii="Section Medium" w:hAnsi="Section Medium"/>
          <w:b/>
          <w:sz w:val="22"/>
        </w:rPr>
      </w:pPr>
      <w:r>
        <w:rPr>
          <w:rFonts w:ascii="Section Medium" w:hAnsi="Section Medium"/>
          <w:b/>
          <w:noProof/>
          <w:sz w:val="22"/>
          <w:lang w:val="en-US"/>
        </w:rPr>
        <w:drawing>
          <wp:anchor distT="0" distB="0" distL="114300" distR="114300" simplePos="0" relativeHeight="251658240" behindDoc="0" locked="0" layoutInCell="1" allowOverlap="1">
            <wp:simplePos x="0" y="0"/>
            <wp:positionH relativeFrom="column">
              <wp:posOffset>3709034</wp:posOffset>
            </wp:positionH>
            <wp:positionV relativeFrom="paragraph">
              <wp:posOffset>-27981</wp:posOffset>
            </wp:positionV>
            <wp:extent cx="1574165" cy="946626"/>
            <wp:effectExtent l="25400" t="0" r="635" b="0"/>
            <wp:wrapNone/>
            <wp:docPr id="2" name="" descr="IAFarchitectsin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Farchitectsinschools.jpg"/>
                    <pic:cNvPicPr/>
                  </pic:nvPicPr>
                  <pic:blipFill>
                    <a:blip r:embed="rId5"/>
                    <a:stretch>
                      <a:fillRect/>
                    </a:stretch>
                  </pic:blipFill>
                  <pic:spPr>
                    <a:xfrm>
                      <a:off x="0" y="0"/>
                      <a:ext cx="1580163" cy="950233"/>
                    </a:xfrm>
                    <a:prstGeom prst="rect">
                      <a:avLst/>
                    </a:prstGeom>
                  </pic:spPr>
                </pic:pic>
              </a:graphicData>
            </a:graphic>
          </wp:anchor>
        </w:drawing>
      </w:r>
      <w:r w:rsidR="00B318EE">
        <w:rPr>
          <w:rFonts w:ascii="Section Medium" w:hAnsi="Section Medium"/>
          <w:b/>
          <w:noProof/>
          <w:sz w:val="22"/>
          <w:lang w:val="en-US"/>
        </w:rPr>
        <w:drawing>
          <wp:inline distT="0" distB="0" distL="0" distR="0">
            <wp:extent cx="1422400" cy="855345"/>
            <wp:effectExtent l="25400" t="0" r="0" b="0"/>
            <wp:docPr id="1" name="Picture 1" descr="IAF_Bol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F_Bold_Logo"/>
                    <pic:cNvPicPr>
                      <a:picLocks noChangeAspect="1" noChangeArrowheads="1"/>
                    </pic:cNvPicPr>
                  </pic:nvPicPr>
                  <pic:blipFill>
                    <a:blip r:embed="rId6"/>
                    <a:srcRect/>
                    <a:stretch>
                      <a:fillRect/>
                    </a:stretch>
                  </pic:blipFill>
                  <pic:spPr bwMode="auto">
                    <a:xfrm>
                      <a:off x="0" y="0"/>
                      <a:ext cx="1422400" cy="855345"/>
                    </a:xfrm>
                    <a:prstGeom prst="rect">
                      <a:avLst/>
                    </a:prstGeom>
                    <a:noFill/>
                    <a:ln w="9525">
                      <a:noFill/>
                      <a:miter lim="800000"/>
                      <a:headEnd/>
                      <a:tailEnd/>
                    </a:ln>
                  </pic:spPr>
                </pic:pic>
              </a:graphicData>
            </a:graphic>
          </wp:inline>
        </w:drawing>
      </w:r>
    </w:p>
    <w:p w:rsidR="008177FB" w:rsidRPr="00DF17E6" w:rsidRDefault="008177FB">
      <w:pPr>
        <w:rPr>
          <w:rFonts w:ascii="Section Medium" w:hAnsi="Section Medium"/>
          <w:b/>
          <w:sz w:val="22"/>
        </w:rPr>
      </w:pPr>
    </w:p>
    <w:p w:rsidR="005153DE" w:rsidRDefault="005153DE" w:rsidP="005153DE">
      <w:pPr>
        <w:jc w:val="center"/>
        <w:rPr>
          <w:rFonts w:ascii="Section Medium" w:hAnsi="Section Medium"/>
          <w:b/>
        </w:rPr>
      </w:pPr>
    </w:p>
    <w:p w:rsidR="005153DE" w:rsidRDefault="008177FB" w:rsidP="005153DE">
      <w:pPr>
        <w:jc w:val="center"/>
        <w:rPr>
          <w:rFonts w:ascii="Section Medium" w:hAnsi="Section Medium"/>
          <w:b/>
        </w:rPr>
      </w:pPr>
      <w:r w:rsidRPr="005153DE">
        <w:rPr>
          <w:rFonts w:ascii="Section Medium" w:hAnsi="Section Medium"/>
          <w:b/>
        </w:rPr>
        <w:t>Information for Architects/Architecture Graduates</w:t>
      </w:r>
    </w:p>
    <w:p w:rsidR="008177FB" w:rsidRPr="005153DE" w:rsidRDefault="008177FB" w:rsidP="005153DE">
      <w:pPr>
        <w:jc w:val="center"/>
        <w:rPr>
          <w:rFonts w:ascii="Section Medium" w:hAnsi="Section Medium"/>
          <w:b/>
        </w:rPr>
      </w:pPr>
    </w:p>
    <w:p w:rsidR="008177FB" w:rsidRPr="00DF17E6" w:rsidRDefault="008177FB">
      <w:pPr>
        <w:rPr>
          <w:rFonts w:ascii="Section Medium" w:hAnsi="Section Medium"/>
          <w:sz w:val="22"/>
        </w:rPr>
      </w:pPr>
    </w:p>
    <w:p w:rsidR="008177FB" w:rsidRPr="005153DE" w:rsidRDefault="008177FB" w:rsidP="0099355F">
      <w:pPr>
        <w:jc w:val="both"/>
        <w:rPr>
          <w:rFonts w:ascii="Section Medium" w:hAnsi="Section Medium" w:cs="Arial"/>
          <w:b/>
          <w:sz w:val="20"/>
        </w:rPr>
      </w:pPr>
      <w:r w:rsidRPr="005153DE">
        <w:rPr>
          <w:rFonts w:ascii="Section Medium" w:hAnsi="Section Medium"/>
          <w:b/>
          <w:sz w:val="20"/>
        </w:rPr>
        <w:t xml:space="preserve">About the </w:t>
      </w:r>
      <w:r w:rsidRPr="005153DE">
        <w:rPr>
          <w:rFonts w:ascii="Section Medium" w:hAnsi="Section Medium" w:cs="Arial"/>
          <w:b/>
          <w:sz w:val="20"/>
        </w:rPr>
        <w:t>Irish Architecture Foundation</w:t>
      </w:r>
    </w:p>
    <w:p w:rsidR="0099355F" w:rsidRPr="008F0BDF" w:rsidRDefault="008F0BDF" w:rsidP="0099355F">
      <w:pPr>
        <w:rPr>
          <w:rFonts w:ascii="Section Medium" w:hAnsi="Section Medium"/>
          <w:sz w:val="20"/>
        </w:rPr>
      </w:pPr>
      <w:r>
        <w:rPr>
          <w:rFonts w:ascii="Section Medium" w:hAnsi="Section Medium"/>
          <w:sz w:val="20"/>
        </w:rPr>
        <w:t xml:space="preserve">Established in 2005, the IAF is an independent organisation dedicated to the promotion of architecture as culture. We encourage people to engage with their built environment, to inspire new ways of thinking about architecture </w:t>
      </w:r>
      <w:r w:rsidR="0099355F" w:rsidRPr="008F0BDF">
        <w:rPr>
          <w:rFonts w:ascii="Section Medium" w:hAnsi="Section Medium"/>
          <w:sz w:val="20"/>
          <w:lang w:val="en-US"/>
        </w:rPr>
        <w:t xml:space="preserve">and the National </w:t>
      </w:r>
      <w:r w:rsidR="0099355F" w:rsidRPr="008F0BDF">
        <w:rPr>
          <w:rFonts w:ascii="Section Medium" w:hAnsi="Section Medium"/>
          <w:sz w:val="20"/>
        </w:rPr>
        <w:t>Architects in Schools Initiative (NASI)</w:t>
      </w:r>
      <w:r w:rsidR="0099355F" w:rsidRPr="008F0BDF">
        <w:rPr>
          <w:rFonts w:ascii="Section Medium" w:hAnsi="Section Medium"/>
          <w:b/>
          <w:sz w:val="20"/>
        </w:rPr>
        <w:t xml:space="preserve"> </w:t>
      </w:r>
      <w:r w:rsidR="0099355F" w:rsidRPr="008F0BDF">
        <w:rPr>
          <w:rFonts w:ascii="Section Medium" w:hAnsi="Section Medium"/>
          <w:sz w:val="20"/>
          <w:lang w:val="en-US"/>
        </w:rPr>
        <w:t>delivers this core aim.</w:t>
      </w:r>
    </w:p>
    <w:p w:rsidR="0099355F" w:rsidRPr="005153DE" w:rsidRDefault="0099355F">
      <w:pPr>
        <w:rPr>
          <w:rFonts w:ascii="Section Medium" w:hAnsi="Section Medium"/>
          <w:sz w:val="20"/>
        </w:rPr>
      </w:pPr>
    </w:p>
    <w:p w:rsidR="008F0BDF" w:rsidRDefault="0099355F" w:rsidP="0099355F">
      <w:pPr>
        <w:rPr>
          <w:rFonts w:ascii="Section Medium" w:hAnsi="Section Medium"/>
          <w:b/>
          <w:sz w:val="20"/>
        </w:rPr>
      </w:pPr>
      <w:r w:rsidRPr="005153DE">
        <w:rPr>
          <w:rFonts w:ascii="Section Medium" w:hAnsi="Section Medium"/>
          <w:b/>
          <w:sz w:val="20"/>
        </w:rPr>
        <w:t xml:space="preserve">About the </w:t>
      </w:r>
      <w:r w:rsidRPr="005153DE">
        <w:rPr>
          <w:rFonts w:ascii="Section Medium" w:hAnsi="Section Medium"/>
          <w:b/>
          <w:sz w:val="20"/>
          <w:lang w:val="en-US"/>
        </w:rPr>
        <w:t xml:space="preserve">National </w:t>
      </w:r>
      <w:r w:rsidRPr="005153DE">
        <w:rPr>
          <w:rFonts w:ascii="Section Medium" w:hAnsi="Section Medium"/>
          <w:b/>
          <w:sz w:val="20"/>
        </w:rPr>
        <w:t>Architects in Schools Initiative</w:t>
      </w:r>
    </w:p>
    <w:p w:rsidR="008F0BDF" w:rsidRPr="008F0BDF" w:rsidRDefault="008F0BDF" w:rsidP="008F0BDF">
      <w:pPr>
        <w:widowControl w:val="0"/>
        <w:autoSpaceDE w:val="0"/>
        <w:autoSpaceDN w:val="0"/>
        <w:adjustRightInd w:val="0"/>
        <w:rPr>
          <w:rFonts w:ascii="Section Medium" w:hAnsi="Section Medium" w:cs="m9’'D8Ôˇølæ—"/>
          <w:color w:val="222222"/>
          <w:sz w:val="22"/>
          <w:szCs w:val="22"/>
        </w:rPr>
      </w:pPr>
      <w:r w:rsidRPr="008F0BDF">
        <w:rPr>
          <w:rFonts w:ascii="Section Medium" w:hAnsi="Section Medium" w:cs="m9’'D8Ôˇølæ—"/>
          <w:color w:val="222222"/>
          <w:sz w:val="22"/>
          <w:szCs w:val="22"/>
        </w:rPr>
        <w:t>The National Architects in Schools Initiative provides transition Year students</w:t>
      </w:r>
      <w:r w:rsidR="00954274">
        <w:rPr>
          <w:rFonts w:ascii="Section Medium" w:hAnsi="Section Medium" w:cs="m9’'D8Ôˇølæ—"/>
          <w:color w:val="222222"/>
          <w:sz w:val="22"/>
          <w:szCs w:val="22"/>
        </w:rPr>
        <w:t xml:space="preserve">, in 30 schools nationwide, </w:t>
      </w:r>
      <w:r w:rsidRPr="008F0BDF">
        <w:rPr>
          <w:rFonts w:ascii="Section Medium" w:hAnsi="Section Medium" w:cs="m9’'D8Ôˇølæ—"/>
          <w:color w:val="222222"/>
          <w:sz w:val="22"/>
          <w:szCs w:val="22"/>
        </w:rPr>
        <w:t>with first-hand experience of the design process under the guidance of an architect or architectural graduate. Architects and teachers are trained to work collaboratively to deliver student workshops over a 12 hour period of class contact time. The initiative is supported by on-line resources and an IAF publication for students, teachers and architects called My Architecture Design Journal. (www.mydesignjournal.ie)</w:t>
      </w:r>
    </w:p>
    <w:p w:rsidR="0099355F" w:rsidRPr="005153DE" w:rsidRDefault="0099355F" w:rsidP="0099355F">
      <w:pPr>
        <w:rPr>
          <w:rFonts w:ascii="Section Medium" w:hAnsi="Section Medium"/>
          <w:b/>
          <w:sz w:val="20"/>
        </w:rPr>
      </w:pPr>
    </w:p>
    <w:p w:rsidR="0099355F" w:rsidRPr="005153DE" w:rsidRDefault="0099355F" w:rsidP="0099355F">
      <w:pPr>
        <w:jc w:val="both"/>
        <w:rPr>
          <w:rFonts w:ascii="Section Medium" w:hAnsi="Section Medium"/>
          <w:sz w:val="20"/>
        </w:rPr>
      </w:pPr>
      <w:r w:rsidRPr="005153DE">
        <w:rPr>
          <w:rFonts w:ascii="Section Medium" w:hAnsi="Section Medium" w:cs="Arial"/>
          <w:sz w:val="20"/>
        </w:rPr>
        <w:t xml:space="preserve">The National Architects in Schools Initiative is devised and delivered by the </w:t>
      </w:r>
      <w:r w:rsidR="008F0BDF">
        <w:rPr>
          <w:rFonts w:ascii="Section Medium" w:hAnsi="Section Medium" w:cs="Arial"/>
          <w:sz w:val="20"/>
        </w:rPr>
        <w:t xml:space="preserve">IAF and </w:t>
      </w:r>
      <w:r w:rsidRPr="005153DE">
        <w:rPr>
          <w:rFonts w:ascii="Section Medium" w:hAnsi="Section Medium"/>
          <w:sz w:val="20"/>
        </w:rPr>
        <w:t>co-funded by the Arts Council, the Department of Education and Skills, the Department of Arts, Heritage</w:t>
      </w:r>
      <w:r w:rsidR="00A10F81">
        <w:rPr>
          <w:rFonts w:ascii="Section Medium" w:hAnsi="Section Medium"/>
          <w:sz w:val="20"/>
        </w:rPr>
        <w:t xml:space="preserve">, Regional, Rural and </w:t>
      </w:r>
      <w:r w:rsidRPr="005153DE">
        <w:rPr>
          <w:rFonts w:ascii="Section Medium" w:hAnsi="Section Medium"/>
          <w:sz w:val="20"/>
        </w:rPr>
        <w:t>Gaeltacht</w:t>
      </w:r>
      <w:r w:rsidR="00A10F81">
        <w:rPr>
          <w:rFonts w:ascii="Section Medium" w:hAnsi="Section Medium"/>
          <w:sz w:val="20"/>
        </w:rPr>
        <w:t xml:space="preserve"> Affairs</w:t>
      </w:r>
      <w:r w:rsidRPr="005153DE">
        <w:rPr>
          <w:rFonts w:ascii="Section Medium" w:hAnsi="Section Medium"/>
          <w:sz w:val="20"/>
        </w:rPr>
        <w:t xml:space="preserve"> under the Government Policy on Architecture implementation programme 2013.</w:t>
      </w:r>
    </w:p>
    <w:p w:rsidR="0099355F" w:rsidRPr="005153DE" w:rsidRDefault="0099355F" w:rsidP="0099355F">
      <w:pPr>
        <w:jc w:val="both"/>
        <w:rPr>
          <w:rFonts w:ascii="Section Medium" w:hAnsi="Section Medium"/>
          <w:sz w:val="20"/>
        </w:rPr>
      </w:pPr>
    </w:p>
    <w:p w:rsidR="0099355F" w:rsidRPr="005153DE" w:rsidRDefault="003E26F3" w:rsidP="0099355F">
      <w:pPr>
        <w:rPr>
          <w:rFonts w:ascii="Section Medium" w:hAnsi="Section Medium"/>
          <w:sz w:val="20"/>
        </w:rPr>
      </w:pPr>
      <w:r>
        <w:rPr>
          <w:rFonts w:ascii="Section Medium" w:hAnsi="Section Medium"/>
          <w:sz w:val="20"/>
        </w:rPr>
        <w:t>The</w:t>
      </w:r>
      <w:r w:rsidR="0099355F" w:rsidRPr="005153DE">
        <w:rPr>
          <w:rFonts w:ascii="Section Medium" w:hAnsi="Section Medium"/>
          <w:sz w:val="20"/>
        </w:rPr>
        <w:t xml:space="preserve"> National Network of Education Centres (ECs)</w:t>
      </w:r>
      <w:r w:rsidR="008177FB" w:rsidRPr="005153DE">
        <w:rPr>
          <w:rFonts w:ascii="Section Medium" w:hAnsi="Section Medium"/>
          <w:sz w:val="20"/>
        </w:rPr>
        <w:t xml:space="preserve">, </w:t>
      </w:r>
      <w:r w:rsidR="00A10F81">
        <w:rPr>
          <w:rFonts w:ascii="Section Medium" w:hAnsi="Section Medium"/>
          <w:sz w:val="20"/>
        </w:rPr>
        <w:t xml:space="preserve">act as hubs for </w:t>
      </w:r>
      <w:r w:rsidR="008F0BDF">
        <w:rPr>
          <w:rFonts w:ascii="Section Medium" w:hAnsi="Section Medium"/>
          <w:sz w:val="20"/>
        </w:rPr>
        <w:t xml:space="preserve">the </w:t>
      </w:r>
      <w:r>
        <w:rPr>
          <w:rFonts w:ascii="Section Medium" w:hAnsi="Section Medium"/>
          <w:sz w:val="20"/>
        </w:rPr>
        <w:t>programme in</w:t>
      </w:r>
      <w:r w:rsidR="0099355F" w:rsidRPr="005153DE">
        <w:rPr>
          <w:rFonts w:ascii="Section Medium" w:hAnsi="Section Medium"/>
          <w:sz w:val="20"/>
        </w:rPr>
        <w:t xml:space="preserve"> Cork, Donegal, </w:t>
      </w:r>
      <w:r w:rsidR="00954274">
        <w:rPr>
          <w:rFonts w:ascii="Section Medium" w:hAnsi="Section Medium"/>
          <w:sz w:val="20"/>
        </w:rPr>
        <w:t>Dublin (Drumchondra)</w:t>
      </w:r>
      <w:r w:rsidR="0099355F" w:rsidRPr="005153DE">
        <w:rPr>
          <w:rFonts w:ascii="Section Medium" w:hAnsi="Section Medium"/>
          <w:sz w:val="20"/>
        </w:rPr>
        <w:t xml:space="preserve">, </w:t>
      </w:r>
      <w:r w:rsidR="008177FB" w:rsidRPr="005153DE">
        <w:rPr>
          <w:rFonts w:ascii="Section Medium" w:hAnsi="Section Medium"/>
          <w:sz w:val="20"/>
        </w:rPr>
        <w:t>Limerick, Waterford and Mayo</w:t>
      </w:r>
      <w:r w:rsidR="00954274">
        <w:rPr>
          <w:rFonts w:ascii="Section Medium" w:hAnsi="Section Medium"/>
          <w:sz w:val="20"/>
        </w:rPr>
        <w:t xml:space="preserve"> allowing us to </w:t>
      </w:r>
      <w:r w:rsidR="00954274">
        <w:rPr>
          <w:rFonts w:ascii="Section Medium" w:hAnsi="Section Medium" w:cs="Arial"/>
          <w:sz w:val="20"/>
        </w:rPr>
        <w:t>centralise</w:t>
      </w:r>
      <w:r w:rsidR="0099355F" w:rsidRPr="005153DE">
        <w:rPr>
          <w:rFonts w:ascii="Section Medium" w:hAnsi="Section Medium" w:cs="Arial"/>
          <w:sz w:val="20"/>
        </w:rPr>
        <w:t xml:space="preserve"> training and resources for participating architects and teachers in each area.</w:t>
      </w:r>
      <w:r w:rsidR="0099355F" w:rsidRPr="005153DE">
        <w:rPr>
          <w:rFonts w:ascii="Section Medium" w:hAnsi="Section Medium"/>
          <w:sz w:val="20"/>
        </w:rPr>
        <w:t xml:space="preserve"> </w:t>
      </w:r>
    </w:p>
    <w:p w:rsidR="0099355F" w:rsidRPr="005153DE" w:rsidRDefault="0099355F" w:rsidP="0099355F">
      <w:pPr>
        <w:rPr>
          <w:rFonts w:ascii="Section Medium" w:hAnsi="Section Medium"/>
          <w:sz w:val="20"/>
          <w:lang w:val="en-US"/>
        </w:rPr>
      </w:pPr>
    </w:p>
    <w:p w:rsidR="0099355F" w:rsidRPr="005153DE" w:rsidRDefault="0099355F" w:rsidP="0099355F">
      <w:pPr>
        <w:rPr>
          <w:rFonts w:ascii="Section Medium" w:hAnsi="Section Medium"/>
          <w:b/>
          <w:sz w:val="20"/>
          <w:lang w:val="en-US"/>
        </w:rPr>
      </w:pPr>
      <w:r w:rsidRPr="005153DE">
        <w:rPr>
          <w:rFonts w:ascii="Section Medium" w:hAnsi="Section Medium"/>
          <w:b/>
          <w:sz w:val="20"/>
          <w:lang w:val="en-US"/>
        </w:rPr>
        <w:t>Educational Outcomes</w:t>
      </w:r>
    </w:p>
    <w:p w:rsidR="0099355F" w:rsidRPr="005153DE" w:rsidRDefault="0099355F" w:rsidP="0099355F">
      <w:pPr>
        <w:rPr>
          <w:rFonts w:ascii="Section Medium" w:hAnsi="Section Medium"/>
          <w:sz w:val="20"/>
          <w:lang w:val="en-US"/>
        </w:rPr>
      </w:pPr>
      <w:r w:rsidRPr="005153DE">
        <w:rPr>
          <w:rFonts w:ascii="Section Medium" w:hAnsi="Section Medium"/>
          <w:sz w:val="20"/>
          <w:lang w:val="en-US"/>
        </w:rPr>
        <w:t xml:space="preserve">Students will experience architecture through hands-on design workshops and stimulus activities. The initiative is designed to compliment the aims of Transition Year and connects to many areas of the second-level schools syllabus, with rich opportunities for cross-curricular learning and development of specific skills and knowledge relating to design and architecture.  Working closely with design professionals will enable students to gain an insight into working life and enhance awareness of career choices. </w:t>
      </w:r>
    </w:p>
    <w:p w:rsidR="0099355F" w:rsidRPr="005153DE" w:rsidRDefault="0099355F" w:rsidP="0099355F">
      <w:pPr>
        <w:rPr>
          <w:rFonts w:ascii="Section Medium" w:hAnsi="Section Medium"/>
          <w:sz w:val="20"/>
          <w:lang w:val="en-US"/>
        </w:rPr>
      </w:pPr>
    </w:p>
    <w:p w:rsidR="0099355F" w:rsidRPr="005153DE" w:rsidRDefault="0099355F" w:rsidP="0099355F">
      <w:pPr>
        <w:rPr>
          <w:rFonts w:ascii="Section Medium" w:hAnsi="Section Medium"/>
          <w:sz w:val="20"/>
          <w:lang w:val="en-US"/>
        </w:rPr>
      </w:pPr>
      <w:r w:rsidRPr="005153DE">
        <w:rPr>
          <w:rFonts w:ascii="Section Medium" w:hAnsi="Section Medium"/>
          <w:sz w:val="20"/>
          <w:lang w:val="en-US"/>
        </w:rPr>
        <w:t>Participating students will:</w:t>
      </w:r>
    </w:p>
    <w:p w:rsidR="0099355F" w:rsidRPr="005153DE" w:rsidRDefault="0099355F" w:rsidP="0099355F">
      <w:pPr>
        <w:numPr>
          <w:ilvl w:val="0"/>
          <w:numId w:val="4"/>
        </w:numPr>
        <w:rPr>
          <w:rFonts w:ascii="Section Medium" w:hAnsi="Section Medium"/>
          <w:sz w:val="20"/>
          <w:lang w:val="en-US"/>
        </w:rPr>
      </w:pPr>
      <w:r w:rsidRPr="005153DE">
        <w:rPr>
          <w:rFonts w:ascii="Section Medium" w:hAnsi="Section Medium"/>
          <w:sz w:val="20"/>
          <w:lang w:val="en-US"/>
        </w:rPr>
        <w:t>participate in the design process of architecture</w:t>
      </w:r>
    </w:p>
    <w:p w:rsidR="0099355F" w:rsidRPr="005153DE" w:rsidRDefault="0099355F" w:rsidP="0099355F">
      <w:pPr>
        <w:numPr>
          <w:ilvl w:val="0"/>
          <w:numId w:val="4"/>
        </w:numPr>
        <w:rPr>
          <w:rFonts w:ascii="Section Medium" w:hAnsi="Section Medium"/>
          <w:sz w:val="20"/>
          <w:lang w:val="en-US"/>
        </w:rPr>
      </w:pPr>
      <w:r w:rsidRPr="005153DE">
        <w:rPr>
          <w:rFonts w:ascii="Section Medium" w:hAnsi="Section Medium"/>
          <w:sz w:val="20"/>
          <w:lang w:val="en-US"/>
        </w:rPr>
        <w:t>develop an appreciation of the importance of design and architecture</w:t>
      </w:r>
    </w:p>
    <w:p w:rsidR="0099355F" w:rsidRPr="005153DE" w:rsidRDefault="0099355F" w:rsidP="0099355F">
      <w:pPr>
        <w:numPr>
          <w:ilvl w:val="0"/>
          <w:numId w:val="4"/>
        </w:numPr>
        <w:rPr>
          <w:rFonts w:ascii="Section Medium" w:hAnsi="Section Medium"/>
          <w:sz w:val="20"/>
          <w:lang w:val="en-US"/>
        </w:rPr>
      </w:pPr>
      <w:r w:rsidRPr="005153DE">
        <w:rPr>
          <w:rFonts w:ascii="Section Medium" w:hAnsi="Section Medium"/>
          <w:sz w:val="20"/>
          <w:lang w:val="en-US"/>
        </w:rPr>
        <w:t>use initiative, innovation and design thinking</w:t>
      </w:r>
    </w:p>
    <w:p w:rsidR="0099355F" w:rsidRPr="005153DE" w:rsidRDefault="0099355F" w:rsidP="0099355F">
      <w:pPr>
        <w:numPr>
          <w:ilvl w:val="0"/>
          <w:numId w:val="4"/>
        </w:numPr>
        <w:rPr>
          <w:rFonts w:ascii="Section Medium" w:hAnsi="Section Medium"/>
          <w:sz w:val="20"/>
          <w:lang w:val="en-US"/>
        </w:rPr>
      </w:pPr>
      <w:r w:rsidRPr="005153DE">
        <w:rPr>
          <w:rFonts w:ascii="Section Medium" w:hAnsi="Section Medium"/>
          <w:sz w:val="20"/>
          <w:lang w:val="en-US"/>
        </w:rPr>
        <w:t>gain an insight to the professional life of an architect, and awareness of related careers</w:t>
      </w:r>
    </w:p>
    <w:p w:rsidR="0099355F" w:rsidRPr="005153DE" w:rsidRDefault="0099355F" w:rsidP="0099355F">
      <w:pPr>
        <w:numPr>
          <w:ilvl w:val="0"/>
          <w:numId w:val="4"/>
        </w:numPr>
        <w:rPr>
          <w:rFonts w:ascii="Section Medium" w:hAnsi="Section Medium"/>
          <w:sz w:val="20"/>
          <w:lang w:val="en-US"/>
        </w:rPr>
      </w:pPr>
      <w:r w:rsidRPr="005153DE">
        <w:rPr>
          <w:rFonts w:ascii="Section Medium" w:hAnsi="Section Medium"/>
          <w:sz w:val="20"/>
          <w:lang w:val="en-US"/>
        </w:rPr>
        <w:t>learn about building for a sustainable future and about their architectural heritage.</w:t>
      </w:r>
    </w:p>
    <w:p w:rsidR="0099355F" w:rsidRPr="005153DE" w:rsidRDefault="0099355F" w:rsidP="0099355F">
      <w:pPr>
        <w:numPr>
          <w:ilvl w:val="0"/>
          <w:numId w:val="4"/>
        </w:numPr>
        <w:rPr>
          <w:rFonts w:ascii="Section Medium" w:hAnsi="Section Medium"/>
          <w:sz w:val="20"/>
          <w:lang w:val="en-US"/>
        </w:rPr>
      </w:pPr>
      <w:r w:rsidRPr="005153DE">
        <w:rPr>
          <w:rFonts w:ascii="Section Medium" w:hAnsi="Section Medium"/>
          <w:sz w:val="20"/>
          <w:lang w:val="en-US"/>
        </w:rPr>
        <w:t>gain skills in debating, problem  solving, teamwork and presentation by communicating with their peers and adults</w:t>
      </w:r>
    </w:p>
    <w:p w:rsidR="0099355F" w:rsidRPr="005153DE" w:rsidRDefault="0099355F" w:rsidP="0099355F">
      <w:pPr>
        <w:numPr>
          <w:ilvl w:val="0"/>
          <w:numId w:val="4"/>
        </w:numPr>
        <w:rPr>
          <w:rFonts w:ascii="Section Medium" w:hAnsi="Section Medium"/>
          <w:sz w:val="20"/>
          <w:lang w:val="en-US"/>
        </w:rPr>
      </w:pPr>
      <w:r w:rsidRPr="005153DE">
        <w:rPr>
          <w:rFonts w:ascii="Section Medium" w:hAnsi="Section Medium"/>
          <w:sz w:val="20"/>
          <w:lang w:val="en-US"/>
        </w:rPr>
        <w:t>gain new practical skills and build on existing abilities (eg. sketching, technical drawing, model-making, writing and photography.)</w:t>
      </w:r>
      <w:r w:rsidRPr="005153DE">
        <w:rPr>
          <w:rFonts w:ascii="Section Medium" w:hAnsi="Section Medium"/>
          <w:sz w:val="20"/>
          <w:lang w:val="en-US"/>
        </w:rPr>
        <w:br/>
      </w:r>
    </w:p>
    <w:p w:rsidR="00954274" w:rsidRDefault="0099355F" w:rsidP="0099355F">
      <w:pPr>
        <w:rPr>
          <w:rFonts w:ascii="Section Medium" w:hAnsi="Section Medium"/>
          <w:sz w:val="20"/>
        </w:rPr>
      </w:pPr>
      <w:r w:rsidRPr="005153DE">
        <w:rPr>
          <w:rFonts w:ascii="Section Medium" w:hAnsi="Section Medium"/>
          <w:sz w:val="20"/>
        </w:rPr>
        <w:t>The scheme is complimentary to many Senior Cycle subjects, including Art, Maths, Sciences, Design and Communication Graphics, Construction Studies, Home Economics, English, History &amp; Geography. The Project-Based Learning approach of the scheme supports individual research and classroom based activities, providing diverse learning opportunities and curricular links. The initiative also provides specific enhancement of numeracy and literacy, design thinking and innovation.</w:t>
      </w:r>
    </w:p>
    <w:p w:rsidR="0099355F" w:rsidRPr="00954274" w:rsidRDefault="0099355F" w:rsidP="0099355F">
      <w:pPr>
        <w:rPr>
          <w:rFonts w:ascii="Section Medium" w:hAnsi="Section Medium"/>
          <w:sz w:val="20"/>
        </w:rPr>
      </w:pPr>
      <w:r w:rsidRPr="005153DE">
        <w:rPr>
          <w:rFonts w:ascii="Section Medium" w:hAnsi="Section Medium"/>
          <w:b/>
          <w:sz w:val="20"/>
        </w:rPr>
        <w:t>Role of Architect</w:t>
      </w:r>
    </w:p>
    <w:p w:rsidR="003A0A15" w:rsidRDefault="003A0A15" w:rsidP="007714FB">
      <w:pPr>
        <w:pStyle w:val="ListParagraph"/>
        <w:numPr>
          <w:ilvl w:val="0"/>
          <w:numId w:val="11"/>
        </w:numPr>
        <w:rPr>
          <w:rFonts w:ascii="Section Medium" w:hAnsi="Section Medium"/>
          <w:sz w:val="20"/>
        </w:rPr>
      </w:pPr>
      <w:r>
        <w:rPr>
          <w:rFonts w:ascii="Section Medium" w:hAnsi="Section Medium"/>
          <w:sz w:val="20"/>
        </w:rPr>
        <w:t xml:space="preserve">Architects will commit to a maximum of 20 hours of work, split roughly into 8 hours of planning time and 12 hours of classroom / workshop time.  </w:t>
      </w:r>
    </w:p>
    <w:p w:rsidR="0099355F" w:rsidRPr="007714FB" w:rsidRDefault="0099355F" w:rsidP="007714FB">
      <w:pPr>
        <w:pStyle w:val="ListParagraph"/>
        <w:numPr>
          <w:ilvl w:val="0"/>
          <w:numId w:val="11"/>
        </w:numPr>
        <w:rPr>
          <w:rFonts w:ascii="Section Medium" w:hAnsi="Section Medium"/>
          <w:sz w:val="20"/>
        </w:rPr>
      </w:pPr>
      <w:r w:rsidRPr="007714FB">
        <w:rPr>
          <w:rFonts w:ascii="Section Medium" w:hAnsi="Section Medium"/>
          <w:sz w:val="20"/>
        </w:rPr>
        <w:t>Architects will collaborate with nominated teachers on the planning and delivery of workshops.</w:t>
      </w:r>
    </w:p>
    <w:p w:rsidR="0099355F" w:rsidRPr="007714FB" w:rsidRDefault="0099355F" w:rsidP="007714FB">
      <w:pPr>
        <w:pStyle w:val="ListParagraph"/>
        <w:numPr>
          <w:ilvl w:val="0"/>
          <w:numId w:val="11"/>
        </w:numPr>
        <w:rPr>
          <w:rFonts w:ascii="Section Medium" w:hAnsi="Section Medium"/>
          <w:sz w:val="20"/>
        </w:rPr>
      </w:pPr>
      <w:r w:rsidRPr="007714FB">
        <w:rPr>
          <w:rFonts w:ascii="Section Medium" w:hAnsi="Section Medium"/>
          <w:sz w:val="20"/>
        </w:rPr>
        <w:t>Architects will deliver a series of workshops/classes that engage students in the architecture design process and enhance student awareness of architecture.</w:t>
      </w:r>
    </w:p>
    <w:p w:rsidR="0099355F" w:rsidRPr="007714FB" w:rsidRDefault="0099355F" w:rsidP="007714FB">
      <w:pPr>
        <w:pStyle w:val="ListParagraph"/>
        <w:numPr>
          <w:ilvl w:val="0"/>
          <w:numId w:val="11"/>
        </w:numPr>
        <w:rPr>
          <w:rFonts w:ascii="Section Medium" w:hAnsi="Section Medium"/>
          <w:sz w:val="20"/>
        </w:rPr>
      </w:pPr>
      <w:r w:rsidRPr="007714FB">
        <w:rPr>
          <w:rFonts w:ascii="Section Medium" w:hAnsi="Section Medium"/>
          <w:sz w:val="20"/>
        </w:rPr>
        <w:t>Architects will attend planning and training meetings as outlined in “Support and Training”</w:t>
      </w:r>
    </w:p>
    <w:p w:rsidR="0099355F" w:rsidRPr="007714FB" w:rsidRDefault="0099355F" w:rsidP="007714FB">
      <w:pPr>
        <w:pStyle w:val="ListParagraph"/>
        <w:numPr>
          <w:ilvl w:val="0"/>
          <w:numId w:val="11"/>
        </w:numPr>
        <w:rPr>
          <w:rFonts w:ascii="Section Medium" w:hAnsi="Section Medium"/>
          <w:sz w:val="20"/>
        </w:rPr>
      </w:pPr>
      <w:r w:rsidRPr="007714FB">
        <w:rPr>
          <w:rFonts w:ascii="Section Medium" w:hAnsi="Section Medium"/>
          <w:sz w:val="20"/>
        </w:rPr>
        <w:t>Architects will maintain communications with the IAF and Education Centres as required.</w:t>
      </w:r>
    </w:p>
    <w:p w:rsidR="0099355F" w:rsidRPr="007714FB" w:rsidRDefault="007714FB" w:rsidP="007714FB">
      <w:pPr>
        <w:pStyle w:val="ListParagraph"/>
        <w:numPr>
          <w:ilvl w:val="0"/>
          <w:numId w:val="11"/>
        </w:numPr>
        <w:rPr>
          <w:rFonts w:ascii="Section Medium" w:hAnsi="Section Medium"/>
          <w:sz w:val="20"/>
        </w:rPr>
      </w:pPr>
      <w:r>
        <w:rPr>
          <w:rFonts w:ascii="Section Medium" w:hAnsi="Section Medium"/>
          <w:sz w:val="20"/>
        </w:rPr>
        <w:t xml:space="preserve">Architects will </w:t>
      </w:r>
      <w:r w:rsidR="00343E2C">
        <w:rPr>
          <w:rFonts w:ascii="Section Medium" w:hAnsi="Section Medium"/>
          <w:sz w:val="20"/>
        </w:rPr>
        <w:t>submit project content</w:t>
      </w:r>
      <w:r w:rsidR="00E40225">
        <w:rPr>
          <w:rFonts w:ascii="Section Medium" w:hAnsi="Section Medium"/>
          <w:sz w:val="20"/>
        </w:rPr>
        <w:t xml:space="preserve"> (summary of projects)</w:t>
      </w:r>
      <w:r w:rsidR="0099355F" w:rsidRPr="007714FB">
        <w:rPr>
          <w:rFonts w:ascii="Section Medium" w:hAnsi="Section Medium"/>
          <w:sz w:val="20"/>
        </w:rPr>
        <w:t xml:space="preserve"> and Evaluation </w:t>
      </w:r>
      <w:r w:rsidR="00343E2C">
        <w:rPr>
          <w:rFonts w:ascii="Section Medium" w:hAnsi="Section Medium"/>
          <w:sz w:val="20"/>
        </w:rPr>
        <w:t>Survey</w:t>
      </w:r>
      <w:r w:rsidR="0099355F" w:rsidRPr="007714FB">
        <w:rPr>
          <w:rFonts w:ascii="Section Medium" w:hAnsi="Section Medium"/>
          <w:sz w:val="20"/>
        </w:rPr>
        <w:t xml:space="preserve"> (template to be provided) prior to drawing down payment.</w:t>
      </w:r>
    </w:p>
    <w:p w:rsidR="0099355F" w:rsidRPr="005153DE" w:rsidRDefault="0099355F" w:rsidP="0099355F">
      <w:pPr>
        <w:rPr>
          <w:rFonts w:ascii="Section Medium" w:hAnsi="Section Medium"/>
          <w:b/>
          <w:sz w:val="20"/>
        </w:rPr>
      </w:pPr>
    </w:p>
    <w:p w:rsidR="0099355F" w:rsidRPr="005153DE" w:rsidRDefault="0099355F" w:rsidP="0099355F">
      <w:pPr>
        <w:rPr>
          <w:rFonts w:ascii="Section Medium" w:hAnsi="Section Medium"/>
          <w:b/>
          <w:sz w:val="20"/>
        </w:rPr>
      </w:pPr>
      <w:r w:rsidRPr="005153DE">
        <w:rPr>
          <w:rFonts w:ascii="Section Medium" w:hAnsi="Section Medium"/>
          <w:b/>
          <w:sz w:val="20"/>
        </w:rPr>
        <w:t>Criteria for participating Architects/Architecture Graduates</w:t>
      </w:r>
    </w:p>
    <w:p w:rsidR="0099355F" w:rsidRPr="005153DE" w:rsidRDefault="0099355F" w:rsidP="0099355F">
      <w:pPr>
        <w:rPr>
          <w:rFonts w:ascii="Section Medium" w:hAnsi="Section Medium"/>
          <w:sz w:val="20"/>
        </w:rPr>
      </w:pPr>
      <w:r w:rsidRPr="005153DE">
        <w:rPr>
          <w:rFonts w:ascii="Section Medium" w:hAnsi="Section Medium"/>
          <w:sz w:val="20"/>
          <w:u w:val="single"/>
        </w:rPr>
        <w:t>Architectural qualifications:</w:t>
      </w:r>
      <w:r w:rsidRPr="005153DE">
        <w:rPr>
          <w:rFonts w:ascii="Section Medium" w:hAnsi="Section Medium"/>
          <w:sz w:val="20"/>
        </w:rPr>
        <w:t xml:space="preserve"> Graduate of accredited School of Architecture or professional registration as an Architect.</w:t>
      </w:r>
    </w:p>
    <w:p w:rsidR="0099355F" w:rsidRPr="005153DE" w:rsidRDefault="0099355F" w:rsidP="0099355F">
      <w:pPr>
        <w:rPr>
          <w:rFonts w:ascii="Section Medium" w:hAnsi="Section Medium"/>
          <w:sz w:val="20"/>
        </w:rPr>
      </w:pPr>
    </w:p>
    <w:p w:rsidR="0099355F" w:rsidRPr="005153DE" w:rsidRDefault="0099355F" w:rsidP="0099355F">
      <w:pPr>
        <w:rPr>
          <w:rFonts w:ascii="Section Medium" w:hAnsi="Section Medium"/>
          <w:sz w:val="20"/>
        </w:rPr>
      </w:pPr>
      <w:r w:rsidRPr="005153DE">
        <w:rPr>
          <w:rFonts w:ascii="Section Medium" w:hAnsi="Section Medium"/>
          <w:sz w:val="20"/>
          <w:u w:val="single"/>
        </w:rPr>
        <w:t>Communication skills:</w:t>
      </w:r>
      <w:r w:rsidRPr="005153DE">
        <w:rPr>
          <w:rFonts w:ascii="Section Medium" w:hAnsi="Section Medium"/>
          <w:sz w:val="20"/>
        </w:rPr>
        <w:t xml:space="preserve"> Experience of public/youth engagement in architecture is desirable. Other areas of experience of public engagement are also considered relevant (eg. teaching, talks, tours, community collaboration, volunteering, other communication/customer service).</w:t>
      </w:r>
    </w:p>
    <w:p w:rsidR="0099355F" w:rsidRPr="005153DE" w:rsidRDefault="0099355F" w:rsidP="0099355F">
      <w:pPr>
        <w:rPr>
          <w:rFonts w:ascii="Section Medium" w:hAnsi="Section Medium"/>
          <w:sz w:val="20"/>
        </w:rPr>
      </w:pPr>
    </w:p>
    <w:p w:rsidR="0099355F" w:rsidRPr="005153DE" w:rsidRDefault="0099355F" w:rsidP="0099355F">
      <w:pPr>
        <w:rPr>
          <w:rFonts w:ascii="Section Medium" w:hAnsi="Section Medium"/>
          <w:b/>
          <w:sz w:val="20"/>
        </w:rPr>
      </w:pPr>
      <w:r w:rsidRPr="005153DE">
        <w:rPr>
          <w:rFonts w:ascii="Section Medium" w:hAnsi="Section Medium"/>
          <w:b/>
          <w:sz w:val="20"/>
        </w:rPr>
        <w:t>Recruitment process for Architects</w:t>
      </w:r>
    </w:p>
    <w:p w:rsidR="0049152B" w:rsidRDefault="00E652FB" w:rsidP="0049152B">
      <w:pPr>
        <w:rPr>
          <w:rFonts w:ascii="Section Medium" w:hAnsi="Section Medium"/>
          <w:sz w:val="20"/>
        </w:rPr>
      </w:pPr>
      <w:r>
        <w:rPr>
          <w:rFonts w:ascii="Section Medium" w:hAnsi="Section Medium"/>
          <w:sz w:val="20"/>
        </w:rPr>
        <w:t xml:space="preserve">IAF’s Recruitment procedure for </w:t>
      </w:r>
      <w:r w:rsidR="0099355F" w:rsidRPr="005153DE">
        <w:rPr>
          <w:rFonts w:ascii="Section Medium" w:hAnsi="Section Medium"/>
          <w:sz w:val="20"/>
        </w:rPr>
        <w:t>Architects</w:t>
      </w:r>
      <w:r>
        <w:rPr>
          <w:rFonts w:ascii="Section Medium" w:hAnsi="Section Medium"/>
          <w:sz w:val="20"/>
        </w:rPr>
        <w:t xml:space="preserve"> include: application form, CV, interview in person or via skype</w:t>
      </w:r>
      <w:r w:rsidR="0049152B">
        <w:rPr>
          <w:rFonts w:ascii="Section Medium" w:hAnsi="Section Medium"/>
          <w:sz w:val="20"/>
        </w:rPr>
        <w:t xml:space="preserve"> if necessary and Architects will be subject to Garda vetting as part of the recruitment process.  </w:t>
      </w:r>
    </w:p>
    <w:p w:rsidR="00954274" w:rsidRDefault="0049152B" w:rsidP="0099355F">
      <w:pPr>
        <w:rPr>
          <w:rFonts w:ascii="Section Medium" w:hAnsi="Section Medium"/>
          <w:sz w:val="20"/>
        </w:rPr>
      </w:pPr>
      <w:r>
        <w:rPr>
          <w:rFonts w:ascii="Section Medium" w:hAnsi="Section Medium"/>
          <w:sz w:val="20"/>
        </w:rPr>
        <w:t>All applications are made directly</w:t>
      </w:r>
      <w:r w:rsidR="0099355F" w:rsidRPr="005153DE">
        <w:rPr>
          <w:rFonts w:ascii="Section Medium" w:hAnsi="Section Medium"/>
          <w:sz w:val="20"/>
        </w:rPr>
        <w:t xml:space="preserve"> to </w:t>
      </w:r>
      <w:r w:rsidR="002914FA">
        <w:rPr>
          <w:rFonts w:ascii="Section Medium" w:hAnsi="Section Medium"/>
          <w:sz w:val="20"/>
        </w:rPr>
        <w:t xml:space="preserve">the </w:t>
      </w:r>
      <w:r w:rsidR="0099355F" w:rsidRPr="005153DE">
        <w:rPr>
          <w:rFonts w:ascii="Section Medium" w:hAnsi="Section Medium"/>
          <w:sz w:val="20"/>
        </w:rPr>
        <w:t>IAF and shortlisted candidates will meet</w:t>
      </w:r>
      <w:r w:rsidR="00DA53E3">
        <w:rPr>
          <w:rFonts w:ascii="Section Medium" w:hAnsi="Section Medium"/>
          <w:sz w:val="20"/>
        </w:rPr>
        <w:t xml:space="preserve"> </w:t>
      </w:r>
      <w:r w:rsidR="003A0A15">
        <w:rPr>
          <w:rFonts w:ascii="Section Medium" w:hAnsi="Section Medium"/>
          <w:sz w:val="20"/>
        </w:rPr>
        <w:t>the Education C</w:t>
      </w:r>
      <w:r w:rsidR="002914FA">
        <w:rPr>
          <w:rFonts w:ascii="Section Medium" w:hAnsi="Section Medium"/>
          <w:sz w:val="20"/>
        </w:rPr>
        <w:t xml:space="preserve">urator Rebecca Blake for interview and further information. </w:t>
      </w:r>
    </w:p>
    <w:p w:rsidR="0099355F" w:rsidRPr="005153DE" w:rsidRDefault="0099355F" w:rsidP="0099355F">
      <w:pPr>
        <w:rPr>
          <w:rFonts w:ascii="Section Medium" w:hAnsi="Section Medium"/>
          <w:sz w:val="20"/>
        </w:rPr>
      </w:pPr>
    </w:p>
    <w:p w:rsidR="0099355F" w:rsidRPr="005153DE" w:rsidRDefault="0099355F" w:rsidP="0099355F">
      <w:pPr>
        <w:rPr>
          <w:rFonts w:ascii="Section Medium" w:hAnsi="Section Medium"/>
          <w:sz w:val="20"/>
        </w:rPr>
      </w:pPr>
      <w:r w:rsidRPr="005153DE">
        <w:rPr>
          <w:rFonts w:ascii="Section Medium" w:hAnsi="Section Medium"/>
          <w:sz w:val="20"/>
        </w:rPr>
        <w:t>Architects will be selected for assignment to schools based on application form, meetings and availability in terms of time and geographical range. The scheme is based on utilising local expertise and as such travel expenses are not included. Participants will then be assigned to schools to implement a project.</w:t>
      </w:r>
    </w:p>
    <w:p w:rsidR="0099355F" w:rsidRPr="005153DE" w:rsidRDefault="0099355F" w:rsidP="0099355F">
      <w:pPr>
        <w:rPr>
          <w:rFonts w:ascii="Section Medium" w:hAnsi="Section Medium"/>
          <w:sz w:val="20"/>
        </w:rPr>
      </w:pPr>
    </w:p>
    <w:p w:rsidR="0099355F" w:rsidRPr="005153DE" w:rsidRDefault="0099355F" w:rsidP="0099355F">
      <w:pPr>
        <w:rPr>
          <w:rFonts w:ascii="Section Medium" w:hAnsi="Section Medium"/>
          <w:sz w:val="20"/>
        </w:rPr>
      </w:pPr>
      <w:r w:rsidRPr="005153DE">
        <w:rPr>
          <w:rFonts w:ascii="Section Medium" w:hAnsi="Section Medium"/>
          <w:sz w:val="20"/>
        </w:rPr>
        <w:t>It is the IAF’s aim and hope that the National Architects in Schools Initiative will expand in the future, both in numbers of schools and geographical spread, providing more opportunities for architects and graduates. The IAF is increasingly contacted by schools and organisations wishing to participate in architecture based education projects and uses all available funding opportunities to establish diverse schools projects.</w:t>
      </w:r>
    </w:p>
    <w:p w:rsidR="0099355F" w:rsidRPr="005153DE" w:rsidRDefault="0099355F" w:rsidP="0099355F">
      <w:pPr>
        <w:rPr>
          <w:rFonts w:ascii="Section Medium" w:hAnsi="Section Medium"/>
          <w:i/>
          <w:sz w:val="20"/>
        </w:rPr>
      </w:pPr>
    </w:p>
    <w:p w:rsidR="0099355F" w:rsidRPr="005153DE" w:rsidRDefault="0099355F" w:rsidP="0099355F">
      <w:pPr>
        <w:rPr>
          <w:rFonts w:ascii="Section Medium" w:hAnsi="Section Medium"/>
          <w:b/>
          <w:sz w:val="20"/>
        </w:rPr>
      </w:pPr>
      <w:r w:rsidRPr="005153DE">
        <w:rPr>
          <w:rFonts w:ascii="Section Medium" w:hAnsi="Section Medium"/>
          <w:b/>
          <w:sz w:val="20"/>
        </w:rPr>
        <w:t xml:space="preserve">Payment </w:t>
      </w:r>
    </w:p>
    <w:p w:rsidR="0099355F" w:rsidRPr="005153DE" w:rsidRDefault="0099355F" w:rsidP="0099355F">
      <w:pPr>
        <w:rPr>
          <w:rFonts w:ascii="Section Medium" w:hAnsi="Section Medium"/>
          <w:sz w:val="20"/>
        </w:rPr>
      </w:pPr>
      <w:r w:rsidRPr="005153DE">
        <w:rPr>
          <w:rFonts w:ascii="Section Medium" w:hAnsi="Section Medium"/>
          <w:sz w:val="20"/>
        </w:rPr>
        <w:t xml:space="preserve">Maximum 20 hours @ </w:t>
      </w:r>
      <w:r w:rsidRPr="005153DE">
        <w:rPr>
          <w:rFonts w:ascii="Times New Roman" w:hAnsi="Times New Roman"/>
          <w:sz w:val="20"/>
        </w:rPr>
        <w:t>€</w:t>
      </w:r>
      <w:r w:rsidRPr="005153DE">
        <w:rPr>
          <w:rFonts w:ascii="Section Medium" w:hAnsi="Section Medium"/>
          <w:sz w:val="20"/>
        </w:rPr>
        <w:t>50 per hour including all taxes and expenses.</w:t>
      </w:r>
    </w:p>
    <w:p w:rsidR="0099355F" w:rsidRPr="005153DE" w:rsidRDefault="0099355F" w:rsidP="0099355F">
      <w:pPr>
        <w:rPr>
          <w:rFonts w:ascii="Section Medium" w:hAnsi="Section Medium"/>
          <w:sz w:val="20"/>
        </w:rPr>
      </w:pPr>
      <w:r w:rsidRPr="005153DE">
        <w:rPr>
          <w:rFonts w:ascii="Section Medium" w:hAnsi="Section Medium"/>
          <w:sz w:val="20"/>
        </w:rPr>
        <w:t xml:space="preserve">Allocated time is c. 12 hours class contact time and up to 8 hours for preparation and planning. </w:t>
      </w:r>
    </w:p>
    <w:p w:rsidR="0099355F" w:rsidRPr="005153DE" w:rsidRDefault="0099355F" w:rsidP="0099355F">
      <w:pPr>
        <w:rPr>
          <w:rFonts w:ascii="Section Medium" w:hAnsi="Section Medium"/>
          <w:sz w:val="20"/>
        </w:rPr>
      </w:pPr>
      <w:r w:rsidRPr="005153DE">
        <w:rPr>
          <w:rFonts w:ascii="Section Medium" w:hAnsi="Section Medium"/>
          <w:sz w:val="20"/>
        </w:rPr>
        <w:t>Payment to be drawn down on completion of project and evaluation report, via invoice to IAF.</w:t>
      </w:r>
    </w:p>
    <w:p w:rsidR="0099355F" w:rsidRPr="005153DE" w:rsidRDefault="0099355F" w:rsidP="0099355F">
      <w:pPr>
        <w:rPr>
          <w:rFonts w:ascii="Section Medium" w:hAnsi="Section Medium"/>
          <w:sz w:val="20"/>
        </w:rPr>
      </w:pPr>
    </w:p>
    <w:p w:rsidR="0099355F" w:rsidRPr="005153DE" w:rsidRDefault="0099355F">
      <w:pPr>
        <w:rPr>
          <w:rFonts w:ascii="Section Medium" w:hAnsi="Section Medium"/>
          <w:sz w:val="20"/>
        </w:rPr>
      </w:pPr>
    </w:p>
    <w:p w:rsidR="0099355F" w:rsidRPr="005153DE" w:rsidRDefault="0099355F">
      <w:pPr>
        <w:rPr>
          <w:rFonts w:ascii="Section Medium" w:hAnsi="Section Medium"/>
          <w:b/>
          <w:sz w:val="20"/>
        </w:rPr>
      </w:pPr>
      <w:r w:rsidRPr="005153DE">
        <w:rPr>
          <w:rFonts w:ascii="Section Medium" w:hAnsi="Section Medium"/>
          <w:b/>
          <w:sz w:val="20"/>
        </w:rPr>
        <w:t>School support</w:t>
      </w:r>
    </w:p>
    <w:p w:rsidR="0099355F" w:rsidRPr="005153DE" w:rsidRDefault="0099355F">
      <w:pPr>
        <w:rPr>
          <w:rFonts w:ascii="Section Medium" w:hAnsi="Section Medium"/>
          <w:sz w:val="20"/>
        </w:rPr>
      </w:pPr>
      <w:r w:rsidRPr="005153DE">
        <w:rPr>
          <w:rFonts w:ascii="Section Medium" w:hAnsi="Section Medium"/>
          <w:sz w:val="20"/>
        </w:rPr>
        <w:t>Participating schools* have committed to providing the following support:</w:t>
      </w:r>
    </w:p>
    <w:p w:rsidR="0099355F" w:rsidRPr="005153DE" w:rsidRDefault="0099355F" w:rsidP="0099355F">
      <w:pPr>
        <w:rPr>
          <w:rFonts w:ascii="Section Medium" w:hAnsi="Section Medium"/>
          <w:sz w:val="20"/>
        </w:rPr>
      </w:pPr>
      <w:r w:rsidRPr="005153DE">
        <w:rPr>
          <w:rFonts w:ascii="Section Medium" w:hAnsi="Section Medium"/>
          <w:sz w:val="20"/>
          <w:u w:val="single"/>
        </w:rPr>
        <w:t>1Teacher involvement:</w:t>
      </w:r>
      <w:r w:rsidRPr="005153DE">
        <w:rPr>
          <w:rFonts w:ascii="Section Medium" w:hAnsi="Section Medium"/>
          <w:sz w:val="20"/>
        </w:rPr>
        <w:t xml:space="preserve"> A nominated teacher will collaborate with the architect during advance planning sessions and during class workshops. The scheme is designed to </w:t>
      </w:r>
      <w:r w:rsidR="00FE562A">
        <w:rPr>
          <w:rFonts w:ascii="Section Medium" w:hAnsi="Section Medium"/>
          <w:sz w:val="20"/>
        </w:rPr>
        <w:t xml:space="preserve">foster teacher architect collaboration where </w:t>
      </w:r>
      <w:r w:rsidR="00892C8E">
        <w:rPr>
          <w:rFonts w:ascii="Section Medium" w:hAnsi="Section Medium"/>
          <w:sz w:val="20"/>
        </w:rPr>
        <w:t>peer-to-peer</w:t>
      </w:r>
      <w:r w:rsidR="00FE562A">
        <w:rPr>
          <w:rFonts w:ascii="Section Medium" w:hAnsi="Section Medium"/>
          <w:sz w:val="20"/>
        </w:rPr>
        <w:t xml:space="preserve"> learning and training happens within that exchange</w:t>
      </w:r>
      <w:r w:rsidRPr="005153DE">
        <w:rPr>
          <w:rFonts w:ascii="Section Medium" w:hAnsi="Section Medium"/>
          <w:sz w:val="20"/>
        </w:rPr>
        <w:t>. The cross-curricular nature of the project presents an opportunity for teachers from other subjects to participate and/or contribute valuable perspectives.</w:t>
      </w:r>
    </w:p>
    <w:p w:rsidR="0099355F" w:rsidRPr="005153DE" w:rsidRDefault="0099355F">
      <w:pPr>
        <w:rPr>
          <w:rFonts w:ascii="Section Medium" w:hAnsi="Section Medium"/>
          <w:sz w:val="20"/>
        </w:rPr>
      </w:pPr>
      <w:r w:rsidRPr="005153DE">
        <w:rPr>
          <w:rFonts w:ascii="Section Medium" w:hAnsi="Section Medium"/>
          <w:sz w:val="20"/>
          <w:u w:val="single"/>
        </w:rPr>
        <w:t>2) Allocation of time</w:t>
      </w:r>
      <w:r w:rsidRPr="005153DE">
        <w:rPr>
          <w:rFonts w:ascii="Section Medium" w:hAnsi="Section Medium"/>
          <w:sz w:val="20"/>
        </w:rPr>
        <w:t xml:space="preserve">: The school will accommodate the programme within the school timetable </w:t>
      </w:r>
      <w:r w:rsidR="00FE562A">
        <w:rPr>
          <w:rFonts w:ascii="Section Medium" w:hAnsi="Section Medium"/>
          <w:sz w:val="20"/>
        </w:rPr>
        <w:t>for</w:t>
      </w:r>
      <w:r w:rsidRPr="005153DE">
        <w:rPr>
          <w:rFonts w:ascii="Section Medium" w:hAnsi="Section Medium"/>
          <w:sz w:val="20"/>
        </w:rPr>
        <w:t xml:space="preserve"> a minimum of 12 hours </w:t>
      </w:r>
      <w:r w:rsidR="00FE562A">
        <w:rPr>
          <w:rFonts w:ascii="Section Medium" w:hAnsi="Section Medium"/>
          <w:sz w:val="20"/>
        </w:rPr>
        <w:t xml:space="preserve">of </w:t>
      </w:r>
      <w:r w:rsidRPr="005153DE">
        <w:rPr>
          <w:rFonts w:ascii="Section Medium" w:hAnsi="Section Medium"/>
          <w:sz w:val="20"/>
        </w:rPr>
        <w:t>class</w:t>
      </w:r>
      <w:r w:rsidR="00FE562A">
        <w:rPr>
          <w:rFonts w:ascii="Section Medium" w:hAnsi="Section Medium"/>
          <w:sz w:val="20"/>
        </w:rPr>
        <w:t>room</w:t>
      </w:r>
      <w:r w:rsidRPr="005153DE">
        <w:rPr>
          <w:rFonts w:ascii="Section Medium" w:hAnsi="Section Medium"/>
          <w:sz w:val="20"/>
        </w:rPr>
        <w:t xml:space="preserve"> </w:t>
      </w:r>
      <w:r w:rsidR="00FE562A">
        <w:rPr>
          <w:rFonts w:ascii="Section Medium" w:hAnsi="Section Medium"/>
          <w:sz w:val="20"/>
        </w:rPr>
        <w:t xml:space="preserve">workshop </w:t>
      </w:r>
      <w:r w:rsidRPr="005153DE">
        <w:rPr>
          <w:rFonts w:ascii="Section Medium" w:hAnsi="Section Medium"/>
          <w:sz w:val="20"/>
        </w:rPr>
        <w:t xml:space="preserve">time </w:t>
      </w:r>
      <w:r w:rsidR="00FE562A">
        <w:rPr>
          <w:rFonts w:ascii="Section Medium" w:hAnsi="Section Medium"/>
          <w:sz w:val="20"/>
        </w:rPr>
        <w:t xml:space="preserve">with the architect </w:t>
      </w:r>
      <w:r w:rsidRPr="005153DE">
        <w:rPr>
          <w:rFonts w:ascii="Section Medium" w:hAnsi="Section Medium"/>
          <w:sz w:val="20"/>
        </w:rPr>
        <w:t xml:space="preserve">plus additional class time for students to continue project work. Timetabling is the responsibility of the school and architect working together. There is no required format for the project although IAF research </w:t>
      </w:r>
      <w:r w:rsidR="00FE562A">
        <w:rPr>
          <w:rFonts w:ascii="Section Medium" w:hAnsi="Section Medium"/>
          <w:sz w:val="20"/>
        </w:rPr>
        <w:t xml:space="preserve">to date, </w:t>
      </w:r>
      <w:r w:rsidRPr="005153DE">
        <w:rPr>
          <w:rFonts w:ascii="Section Medium" w:hAnsi="Section Medium"/>
          <w:sz w:val="20"/>
        </w:rPr>
        <w:t>suggests that a six to ten week period is effective, run as a weekly “double-period” workshop.</w:t>
      </w:r>
    </w:p>
    <w:p w:rsidR="0099355F" w:rsidRPr="005153DE" w:rsidRDefault="0099355F" w:rsidP="0099355F">
      <w:pPr>
        <w:rPr>
          <w:rFonts w:ascii="Section Medium" w:hAnsi="Section Medium"/>
          <w:sz w:val="20"/>
        </w:rPr>
      </w:pPr>
      <w:r w:rsidRPr="005153DE">
        <w:rPr>
          <w:rFonts w:ascii="Section Medium" w:hAnsi="Section Medium"/>
          <w:sz w:val="20"/>
        </w:rPr>
        <w:t xml:space="preserve">3) </w:t>
      </w:r>
      <w:r w:rsidRPr="005153DE">
        <w:rPr>
          <w:rFonts w:ascii="Section Medium" w:hAnsi="Section Medium"/>
          <w:sz w:val="20"/>
          <w:u w:val="single"/>
        </w:rPr>
        <w:t>Resources:</w:t>
      </w:r>
      <w:r w:rsidRPr="005153DE">
        <w:rPr>
          <w:rFonts w:ascii="Section Medium" w:hAnsi="Section Medium"/>
          <w:sz w:val="20"/>
        </w:rPr>
        <w:t xml:space="preserve"> Schools have committed to the allocation of materials for the project at a cost of c</w:t>
      </w:r>
      <w:r w:rsidR="00892C8E" w:rsidRPr="005153DE">
        <w:rPr>
          <w:rFonts w:ascii="Section Medium" w:hAnsi="Section Medium"/>
          <w:sz w:val="20"/>
        </w:rPr>
        <w:t>.</w:t>
      </w:r>
      <w:r w:rsidR="00892C8E" w:rsidRPr="005153DE">
        <w:rPr>
          <w:rFonts w:ascii="Calibri" w:hAnsi="Calibri"/>
          <w:sz w:val="20"/>
        </w:rPr>
        <w:t xml:space="preserve"> €</w:t>
      </w:r>
      <w:r w:rsidRPr="005153DE">
        <w:rPr>
          <w:rFonts w:ascii="Section Medium" w:hAnsi="Section Medium"/>
          <w:sz w:val="20"/>
        </w:rPr>
        <w:t xml:space="preserve">150 - </w:t>
      </w:r>
      <w:r w:rsidRPr="005153DE">
        <w:rPr>
          <w:rFonts w:ascii="Calibri" w:hAnsi="Calibri"/>
          <w:sz w:val="20"/>
        </w:rPr>
        <w:t>€</w:t>
      </w:r>
      <w:r w:rsidRPr="005153DE">
        <w:rPr>
          <w:rFonts w:ascii="Section Medium" w:hAnsi="Section Medium"/>
          <w:sz w:val="20"/>
        </w:rPr>
        <w:t>200. Architects and teachers will collaborate on identifying and sourcing appropriate materials.</w:t>
      </w:r>
    </w:p>
    <w:p w:rsidR="0099355F" w:rsidRPr="005153DE" w:rsidRDefault="0099355F">
      <w:pPr>
        <w:rPr>
          <w:rFonts w:ascii="Section Medium" w:hAnsi="Section Medium"/>
          <w:sz w:val="20"/>
        </w:rPr>
      </w:pPr>
      <w:r w:rsidRPr="005153DE">
        <w:rPr>
          <w:rFonts w:ascii="Section Medium" w:hAnsi="Section Medium"/>
          <w:sz w:val="20"/>
          <w:u w:val="single"/>
        </w:rPr>
        <w:t>4) Allocation of space</w:t>
      </w:r>
      <w:r w:rsidRPr="005153DE">
        <w:rPr>
          <w:rFonts w:ascii="Section Medium" w:hAnsi="Section Medium"/>
          <w:sz w:val="20"/>
        </w:rPr>
        <w:t>: The school will provide appropriate working and storage space during the project and a temporary display of student work on completion.</w:t>
      </w:r>
    </w:p>
    <w:p w:rsidR="0099355F" w:rsidRPr="005153DE" w:rsidRDefault="0099355F" w:rsidP="0099355F">
      <w:pPr>
        <w:rPr>
          <w:rFonts w:ascii="Section Medium" w:hAnsi="Section Medium"/>
          <w:sz w:val="20"/>
        </w:rPr>
      </w:pPr>
    </w:p>
    <w:p w:rsidR="0099355F" w:rsidRPr="005153DE" w:rsidRDefault="0099355F" w:rsidP="0099355F">
      <w:pPr>
        <w:rPr>
          <w:rFonts w:ascii="Section Medium" w:hAnsi="Section Medium"/>
          <w:color w:val="7F7F7F" w:themeColor="text1" w:themeTint="80"/>
          <w:sz w:val="20"/>
        </w:rPr>
      </w:pPr>
      <w:r w:rsidRPr="005153DE">
        <w:rPr>
          <w:rFonts w:ascii="Section Medium" w:hAnsi="Section Medium"/>
          <w:color w:val="7F7F7F" w:themeColor="text1" w:themeTint="80"/>
          <w:sz w:val="20"/>
        </w:rPr>
        <w:t>*Schools in the five EC catchment areas were invited to apply to the scheme in May. The application process for</w:t>
      </w:r>
      <w:r w:rsidR="00CC1BAA" w:rsidRPr="005153DE">
        <w:rPr>
          <w:rFonts w:ascii="Section Medium" w:hAnsi="Section Medium"/>
          <w:color w:val="7F7F7F" w:themeColor="text1" w:themeTint="80"/>
          <w:sz w:val="20"/>
        </w:rPr>
        <w:t xml:space="preserve"> schools participation </w:t>
      </w:r>
      <w:r w:rsidR="00343E2C">
        <w:rPr>
          <w:rFonts w:ascii="Section Medium" w:hAnsi="Section Medium"/>
          <w:color w:val="7F7F7F" w:themeColor="text1" w:themeTint="80"/>
          <w:sz w:val="20"/>
        </w:rPr>
        <w:t>is almost complete for 2017-18.</w:t>
      </w:r>
    </w:p>
    <w:p w:rsidR="0099355F" w:rsidRPr="005153DE" w:rsidRDefault="0099355F" w:rsidP="0099355F">
      <w:pPr>
        <w:rPr>
          <w:rFonts w:ascii="Section Medium" w:hAnsi="Section Medium"/>
          <w:sz w:val="20"/>
        </w:rPr>
      </w:pPr>
    </w:p>
    <w:p w:rsidR="0099355F" w:rsidRPr="005153DE" w:rsidRDefault="0099355F" w:rsidP="0099355F">
      <w:pPr>
        <w:rPr>
          <w:rFonts w:ascii="Section Medium" w:hAnsi="Section Medium"/>
          <w:b/>
          <w:sz w:val="20"/>
        </w:rPr>
      </w:pPr>
      <w:r w:rsidRPr="005153DE">
        <w:rPr>
          <w:rFonts w:ascii="Section Medium" w:hAnsi="Section Medium"/>
          <w:b/>
          <w:sz w:val="20"/>
        </w:rPr>
        <w:t>Project Theme</w:t>
      </w:r>
    </w:p>
    <w:p w:rsidR="0099355F" w:rsidRPr="005153DE" w:rsidRDefault="0099355F" w:rsidP="0099355F">
      <w:pPr>
        <w:rPr>
          <w:rFonts w:ascii="Section Medium" w:hAnsi="Section Medium"/>
          <w:sz w:val="20"/>
        </w:rPr>
      </w:pPr>
      <w:r w:rsidRPr="005153DE">
        <w:rPr>
          <w:rFonts w:ascii="Section Medium" w:hAnsi="Section Medium"/>
          <w:sz w:val="20"/>
        </w:rPr>
        <w:t>Architects will collaborate with teachers to devise a theme for the project. Diverse subjects and approaches are welcomed. The essential criteria for the workshops is that students experience the design process with an architect and acquire skills and knowledge relating to architecture by developing original design ideas which are relevant to their needs and interests. Projects which address locally specific themes are likely to successfully engage students as their inherent knowledge of their local built environment stimulates a sense of ownership of the project and provides a starting point for wider learning and skills acquisition.</w:t>
      </w:r>
    </w:p>
    <w:p w:rsidR="0099355F" w:rsidRPr="005153DE" w:rsidRDefault="0099355F" w:rsidP="0099355F">
      <w:pPr>
        <w:rPr>
          <w:rFonts w:ascii="Section Medium" w:hAnsi="Section Medium"/>
          <w:sz w:val="20"/>
        </w:rPr>
      </w:pPr>
    </w:p>
    <w:p w:rsidR="0099355F" w:rsidRPr="005153DE" w:rsidRDefault="0099355F" w:rsidP="0099355F">
      <w:pPr>
        <w:rPr>
          <w:rFonts w:ascii="Section Medium" w:hAnsi="Section Medium"/>
          <w:sz w:val="20"/>
        </w:rPr>
      </w:pPr>
      <w:r w:rsidRPr="005153DE">
        <w:rPr>
          <w:rFonts w:ascii="Section Medium" w:hAnsi="Section Medium"/>
          <w:sz w:val="20"/>
        </w:rPr>
        <w:t xml:space="preserve">Architects are welcome to use the IAF’s </w:t>
      </w:r>
      <w:r w:rsidR="00343E2C">
        <w:rPr>
          <w:rFonts w:ascii="Section Medium" w:hAnsi="Section Medium"/>
          <w:sz w:val="20"/>
        </w:rPr>
        <w:t xml:space="preserve">publication and </w:t>
      </w:r>
      <w:r w:rsidRPr="005153DE">
        <w:rPr>
          <w:rFonts w:ascii="Section Medium" w:hAnsi="Section Medium"/>
          <w:sz w:val="20"/>
        </w:rPr>
        <w:t xml:space="preserve">school resource </w:t>
      </w:r>
      <w:r w:rsidR="00343E2C">
        <w:rPr>
          <w:rFonts w:ascii="Section Medium" w:hAnsi="Section Medium"/>
          <w:sz w:val="20"/>
        </w:rPr>
        <w:t>‘</w:t>
      </w:r>
      <w:r w:rsidRPr="005153DE">
        <w:rPr>
          <w:rFonts w:ascii="Section Medium" w:hAnsi="Section Medium"/>
          <w:sz w:val="20"/>
        </w:rPr>
        <w:t>My Architecture Design Journal</w:t>
      </w:r>
      <w:r w:rsidR="00343E2C">
        <w:rPr>
          <w:rFonts w:ascii="Section Medium" w:hAnsi="Section Medium"/>
          <w:sz w:val="20"/>
        </w:rPr>
        <w:t>’</w:t>
      </w:r>
      <w:r w:rsidRPr="005153DE">
        <w:rPr>
          <w:rFonts w:ascii="Section Medium" w:hAnsi="Section Medium"/>
          <w:sz w:val="20"/>
        </w:rPr>
        <w:t xml:space="preserve"> as a basis for projects, but are equally welcome to develop different themes and approaches. A desired outcome of the two-year initiative is the creation of a suite of new project guidelines based on reports of projects undertaken in that period.</w:t>
      </w:r>
    </w:p>
    <w:p w:rsidR="0099355F" w:rsidRPr="005153DE" w:rsidRDefault="0099355F" w:rsidP="0099355F">
      <w:pPr>
        <w:rPr>
          <w:rFonts w:ascii="Section Medium" w:hAnsi="Section Medium"/>
          <w:sz w:val="20"/>
        </w:rPr>
      </w:pPr>
    </w:p>
    <w:p w:rsidR="0099355F" w:rsidRPr="005153DE" w:rsidRDefault="0099355F" w:rsidP="0099355F">
      <w:pPr>
        <w:rPr>
          <w:rFonts w:ascii="Section Medium" w:hAnsi="Section Medium"/>
          <w:sz w:val="20"/>
        </w:rPr>
      </w:pPr>
      <w:r w:rsidRPr="005153DE">
        <w:rPr>
          <w:rFonts w:ascii="Section Medium" w:hAnsi="Section Medium"/>
          <w:sz w:val="20"/>
        </w:rPr>
        <w:t>The overall approach, planning guidelines and supporting online resources contained in My Architecture Design Journal are likely to be useful regardless of theme, providing an adaptable template for the investigative and creative process of a design project with built in learning opportunities for specific skills such as scale drawing and model-making.</w:t>
      </w:r>
    </w:p>
    <w:p w:rsidR="0099355F" w:rsidRPr="005153DE" w:rsidRDefault="0099355F" w:rsidP="0099355F">
      <w:pPr>
        <w:rPr>
          <w:rFonts w:ascii="Section Medium" w:hAnsi="Section Medium"/>
          <w:sz w:val="20"/>
          <w:lang w:val="en-US"/>
        </w:rPr>
      </w:pPr>
    </w:p>
    <w:p w:rsidR="0099355F" w:rsidRPr="005153DE" w:rsidRDefault="0099355F" w:rsidP="0099355F">
      <w:pPr>
        <w:rPr>
          <w:rFonts w:ascii="Section Medium" w:hAnsi="Section Medium"/>
          <w:sz w:val="20"/>
          <w:lang w:val="en-US"/>
        </w:rPr>
      </w:pPr>
      <w:r w:rsidRPr="005153DE">
        <w:rPr>
          <w:rFonts w:ascii="Section Medium" w:hAnsi="Section Medium"/>
          <w:sz w:val="20"/>
          <w:u w:val="single"/>
          <w:lang w:val="en-US"/>
        </w:rPr>
        <w:t>About My Architecture Design Journal</w:t>
      </w:r>
      <w:r w:rsidRPr="005153DE">
        <w:rPr>
          <w:rFonts w:ascii="Section Medium" w:hAnsi="Section Medium"/>
          <w:sz w:val="20"/>
          <w:lang w:val="en-US"/>
        </w:rPr>
        <w:br/>
        <w:t>My Archi</w:t>
      </w:r>
      <w:r w:rsidR="00CC1BAA" w:rsidRPr="005153DE">
        <w:rPr>
          <w:rFonts w:ascii="Section Medium" w:hAnsi="Section Medium"/>
          <w:sz w:val="20"/>
          <w:lang w:val="en-US"/>
        </w:rPr>
        <w:t xml:space="preserve">tecture Design Journal is a </w:t>
      </w:r>
      <w:r w:rsidRPr="005153DE">
        <w:rPr>
          <w:rFonts w:ascii="Section Medium" w:hAnsi="Section Medium"/>
          <w:sz w:val="20"/>
          <w:lang w:val="en-US"/>
        </w:rPr>
        <w:t xml:space="preserve">resource for schools from the IAF, supporting teacher-led or architect-led projects for 14-16 year-olds. The resource is </w:t>
      </w:r>
      <w:r w:rsidR="00892C8E" w:rsidRPr="005153DE">
        <w:rPr>
          <w:rFonts w:ascii="Section Medium" w:hAnsi="Section Medium"/>
          <w:sz w:val="20"/>
          <w:lang w:val="en-US"/>
        </w:rPr>
        <w:t>centered</w:t>
      </w:r>
      <w:r w:rsidRPr="005153DE">
        <w:rPr>
          <w:rFonts w:ascii="Section Medium" w:hAnsi="Section Medium"/>
          <w:sz w:val="20"/>
          <w:lang w:val="en-US"/>
        </w:rPr>
        <w:t xml:space="preserve"> on a bespoke Student Design Journal that guides students through a design project based on their school. Students record their investigative and creative work in the journal, following the step-by-step project guidelines. The resource also comprises a Teacher’s Handbook and is supported by online resources </w:t>
      </w:r>
      <w:hyperlink r:id="rId7" w:history="1">
        <w:r w:rsidRPr="005153DE">
          <w:rPr>
            <w:rStyle w:val="Hyperlink"/>
            <w:rFonts w:ascii="Section Medium" w:hAnsi="Section Medium"/>
            <w:sz w:val="20"/>
            <w:lang w:val="en-US"/>
          </w:rPr>
          <w:t>www.mydesignjournal.ie</w:t>
        </w:r>
      </w:hyperlink>
      <w:r w:rsidRPr="005153DE">
        <w:rPr>
          <w:rFonts w:ascii="Section Medium" w:hAnsi="Section Medium"/>
          <w:sz w:val="20"/>
          <w:lang w:val="en-US"/>
        </w:rPr>
        <w:t xml:space="preserve">  The blog will also feature postings by participants of architects-in-school projects. </w:t>
      </w:r>
      <w:r w:rsidRPr="005153DE">
        <w:rPr>
          <w:rFonts w:ascii="Section Medium" w:hAnsi="Section Medium"/>
          <w:sz w:val="20"/>
          <w:lang w:val="en-US"/>
        </w:rPr>
        <w:br/>
      </w:r>
    </w:p>
    <w:p w:rsidR="0099355F" w:rsidRPr="005153DE" w:rsidRDefault="0099355F" w:rsidP="0099355F">
      <w:pPr>
        <w:rPr>
          <w:rFonts w:ascii="Section Medium" w:hAnsi="Section Medium"/>
          <w:sz w:val="20"/>
          <w:lang w:val="en-US"/>
        </w:rPr>
      </w:pPr>
      <w:r w:rsidRPr="005153DE">
        <w:rPr>
          <w:rFonts w:ascii="Section Medium" w:hAnsi="Section Medium"/>
          <w:sz w:val="20"/>
          <w:lang w:val="en-US"/>
        </w:rPr>
        <w:t xml:space="preserve">Printed copies of the Student Design Journal and Teacher’s Handbook are available to teachers and architects interested in delivering architecture projects in schools. Please get in touch </w:t>
      </w:r>
      <w:r w:rsidR="00CC1BAA" w:rsidRPr="005153DE">
        <w:rPr>
          <w:rFonts w:ascii="Section Medium" w:hAnsi="Section Medium"/>
          <w:sz w:val="20"/>
          <w:lang w:val="en-US"/>
        </w:rPr>
        <w:t xml:space="preserve">to request a copy from </w:t>
      </w:r>
      <w:r w:rsidR="008177FB" w:rsidRPr="005153DE">
        <w:rPr>
          <w:rFonts w:ascii="Section Medium" w:hAnsi="Section Medium"/>
          <w:sz w:val="20"/>
          <w:lang w:val="en-US"/>
        </w:rPr>
        <w:t>Rebecca Blake</w:t>
      </w:r>
      <w:r w:rsidRPr="005153DE">
        <w:rPr>
          <w:rFonts w:ascii="Section Medium" w:hAnsi="Section Medium"/>
          <w:sz w:val="20"/>
          <w:lang w:val="en-US"/>
        </w:rPr>
        <w:t xml:space="preserve">, IAF Education Curator </w:t>
      </w:r>
      <w:hyperlink r:id="rId8" w:history="1">
        <w:r w:rsidRPr="005153DE">
          <w:rPr>
            <w:rStyle w:val="Hyperlink"/>
            <w:rFonts w:ascii="Section Medium" w:hAnsi="Section Medium"/>
            <w:sz w:val="20"/>
            <w:lang w:val="en-US"/>
          </w:rPr>
          <w:t>education@architecturefoundation.ie</w:t>
        </w:r>
      </w:hyperlink>
    </w:p>
    <w:p w:rsidR="00CC1BAA" w:rsidRPr="005153DE" w:rsidRDefault="00CC1BAA" w:rsidP="0099355F">
      <w:pPr>
        <w:rPr>
          <w:rFonts w:ascii="Section Medium" w:hAnsi="Section Medium"/>
          <w:b/>
          <w:sz w:val="20"/>
        </w:rPr>
      </w:pPr>
    </w:p>
    <w:p w:rsidR="00CC1BAA" w:rsidRPr="005153DE" w:rsidRDefault="00CC1BAA" w:rsidP="0099355F">
      <w:pPr>
        <w:rPr>
          <w:rFonts w:ascii="Section Medium" w:hAnsi="Section Medium"/>
          <w:b/>
          <w:sz w:val="20"/>
        </w:rPr>
      </w:pPr>
    </w:p>
    <w:p w:rsidR="0099355F" w:rsidRPr="005153DE" w:rsidRDefault="0099355F" w:rsidP="0099355F">
      <w:pPr>
        <w:rPr>
          <w:rFonts w:ascii="Section Medium" w:hAnsi="Section Medium"/>
          <w:sz w:val="20"/>
          <w:lang w:val="en-US"/>
        </w:rPr>
      </w:pPr>
      <w:r w:rsidRPr="005153DE">
        <w:rPr>
          <w:rFonts w:ascii="Section Medium" w:hAnsi="Section Medium"/>
          <w:b/>
          <w:sz w:val="20"/>
        </w:rPr>
        <w:t>Support and Training</w:t>
      </w:r>
    </w:p>
    <w:p w:rsidR="00320BD6" w:rsidRDefault="0099355F" w:rsidP="0099355F">
      <w:pPr>
        <w:rPr>
          <w:rFonts w:ascii="Section Medium" w:hAnsi="Section Medium"/>
          <w:sz w:val="20"/>
        </w:rPr>
      </w:pPr>
      <w:r w:rsidRPr="005153DE">
        <w:rPr>
          <w:rFonts w:ascii="Section Medium" w:hAnsi="Section Medium"/>
          <w:sz w:val="20"/>
        </w:rPr>
        <w:t xml:space="preserve">The IAF </w:t>
      </w:r>
      <w:r w:rsidR="00320BD6">
        <w:rPr>
          <w:rFonts w:ascii="Section Medium" w:hAnsi="Section Medium"/>
          <w:sz w:val="20"/>
        </w:rPr>
        <w:t xml:space="preserve">will offer training and support for all </w:t>
      </w:r>
      <w:r w:rsidRPr="005153DE">
        <w:rPr>
          <w:rFonts w:ascii="Section Medium" w:hAnsi="Section Medium"/>
          <w:sz w:val="20"/>
        </w:rPr>
        <w:t>partic</w:t>
      </w:r>
      <w:r w:rsidR="00320BD6">
        <w:rPr>
          <w:rFonts w:ascii="Section Medium" w:hAnsi="Section Medium"/>
          <w:sz w:val="20"/>
        </w:rPr>
        <w:t xml:space="preserve">ipating architects and teachers recruited to the programme. </w:t>
      </w:r>
      <w:r w:rsidRPr="00320BD6">
        <w:rPr>
          <w:rFonts w:ascii="Section Medium" w:hAnsi="Section Medium"/>
          <w:sz w:val="20"/>
        </w:rPr>
        <w:t xml:space="preserve">An </w:t>
      </w:r>
      <w:r w:rsidR="00320BD6">
        <w:rPr>
          <w:rFonts w:ascii="Section Medium" w:hAnsi="Section Medium"/>
          <w:sz w:val="20"/>
        </w:rPr>
        <w:t>national</w:t>
      </w:r>
      <w:r w:rsidRPr="00320BD6">
        <w:rPr>
          <w:rFonts w:ascii="Section Medium" w:hAnsi="Section Medium"/>
          <w:sz w:val="20"/>
        </w:rPr>
        <w:t xml:space="preserve"> </w:t>
      </w:r>
      <w:r w:rsidR="00FE562A" w:rsidRPr="00320BD6">
        <w:rPr>
          <w:rFonts w:ascii="Section Medium" w:hAnsi="Section Medium"/>
          <w:sz w:val="20"/>
        </w:rPr>
        <w:t>training session</w:t>
      </w:r>
      <w:r w:rsidRPr="00320BD6">
        <w:rPr>
          <w:rFonts w:ascii="Section Medium" w:hAnsi="Section Medium"/>
          <w:sz w:val="20"/>
        </w:rPr>
        <w:t xml:space="preserve"> for </w:t>
      </w:r>
      <w:r w:rsidR="00320BD6">
        <w:rPr>
          <w:rFonts w:ascii="Section Medium" w:hAnsi="Section Medium"/>
          <w:sz w:val="20"/>
        </w:rPr>
        <w:t xml:space="preserve">all participating </w:t>
      </w:r>
      <w:r w:rsidRPr="00320BD6">
        <w:rPr>
          <w:rFonts w:ascii="Section Medium" w:hAnsi="Section Medium"/>
          <w:sz w:val="20"/>
        </w:rPr>
        <w:t xml:space="preserve">architects and teachers </w:t>
      </w:r>
      <w:r w:rsidR="00FE562A" w:rsidRPr="00320BD6">
        <w:rPr>
          <w:rFonts w:ascii="Section Medium" w:hAnsi="Section Medium"/>
          <w:sz w:val="20"/>
        </w:rPr>
        <w:t xml:space="preserve">will take </w:t>
      </w:r>
      <w:r w:rsidR="00320BD6">
        <w:rPr>
          <w:rFonts w:ascii="Section Medium" w:hAnsi="Section Medium"/>
          <w:sz w:val="20"/>
        </w:rPr>
        <w:t xml:space="preserve">place </w:t>
      </w:r>
      <w:r w:rsidR="00FE562A" w:rsidRPr="00320BD6">
        <w:rPr>
          <w:rFonts w:ascii="Section Medium" w:hAnsi="Section Medium"/>
          <w:sz w:val="20"/>
        </w:rPr>
        <w:t xml:space="preserve">in </w:t>
      </w:r>
      <w:r w:rsidR="00320BD6">
        <w:rPr>
          <w:rFonts w:ascii="Section Medium" w:hAnsi="Section Medium"/>
          <w:sz w:val="20"/>
        </w:rPr>
        <w:t xml:space="preserve">September to start the project and topics covered will include </w:t>
      </w:r>
    </w:p>
    <w:p w:rsidR="00320BD6" w:rsidRDefault="0099355F" w:rsidP="00320BD6">
      <w:pPr>
        <w:pStyle w:val="ListParagraph"/>
        <w:numPr>
          <w:ilvl w:val="0"/>
          <w:numId w:val="12"/>
        </w:numPr>
        <w:rPr>
          <w:rFonts w:ascii="Section Medium" w:hAnsi="Section Medium"/>
          <w:sz w:val="20"/>
        </w:rPr>
      </w:pPr>
      <w:r w:rsidRPr="00320BD6">
        <w:rPr>
          <w:rFonts w:ascii="Section Medium" w:hAnsi="Section Medium"/>
          <w:sz w:val="20"/>
        </w:rPr>
        <w:t>an overvi</w:t>
      </w:r>
      <w:r w:rsidR="00320BD6">
        <w:rPr>
          <w:rFonts w:ascii="Section Medium" w:hAnsi="Section Medium"/>
          <w:sz w:val="20"/>
        </w:rPr>
        <w:t>ew of how the project works</w:t>
      </w:r>
    </w:p>
    <w:p w:rsidR="00320BD6" w:rsidRDefault="00FE562A" w:rsidP="00320BD6">
      <w:pPr>
        <w:pStyle w:val="ListParagraph"/>
        <w:numPr>
          <w:ilvl w:val="0"/>
          <w:numId w:val="12"/>
        </w:numPr>
        <w:rPr>
          <w:rFonts w:ascii="Section Medium" w:hAnsi="Section Medium"/>
          <w:sz w:val="20"/>
        </w:rPr>
      </w:pPr>
      <w:r w:rsidRPr="00320BD6">
        <w:rPr>
          <w:rFonts w:ascii="Section Medium" w:hAnsi="Section Medium"/>
          <w:sz w:val="20"/>
        </w:rPr>
        <w:t xml:space="preserve">previous participating architects and teachers will </w:t>
      </w:r>
      <w:r w:rsidR="00320BD6">
        <w:rPr>
          <w:rFonts w:ascii="Section Medium" w:hAnsi="Section Medium"/>
          <w:sz w:val="20"/>
        </w:rPr>
        <w:t>share their past experiences</w:t>
      </w:r>
    </w:p>
    <w:p w:rsidR="00320BD6" w:rsidRPr="00320BD6" w:rsidRDefault="00FE562A" w:rsidP="00320BD6">
      <w:pPr>
        <w:pStyle w:val="ListParagraph"/>
        <w:numPr>
          <w:ilvl w:val="0"/>
          <w:numId w:val="12"/>
        </w:numPr>
        <w:rPr>
          <w:rFonts w:ascii="Section Medium" w:hAnsi="Section Medium"/>
          <w:sz w:val="20"/>
        </w:rPr>
      </w:pPr>
      <w:r w:rsidRPr="00320BD6">
        <w:rPr>
          <w:rFonts w:ascii="Section Medium" w:hAnsi="Section Medium"/>
          <w:sz w:val="20"/>
        </w:rPr>
        <w:t xml:space="preserve">a workshop to explore </w:t>
      </w:r>
      <w:r w:rsidR="00320BD6">
        <w:rPr>
          <w:rFonts w:ascii="Section Medium" w:hAnsi="Section Medium"/>
          <w:sz w:val="20"/>
        </w:rPr>
        <w:t>collaborative planning</w:t>
      </w:r>
      <w:r w:rsidR="00320BD6" w:rsidRPr="00320BD6">
        <w:rPr>
          <w:rFonts w:ascii="Section Medium" w:hAnsi="Section Medium"/>
          <w:sz w:val="20"/>
        </w:rPr>
        <w:t xml:space="preserve"> </w:t>
      </w:r>
    </w:p>
    <w:p w:rsidR="0099355F" w:rsidRPr="00320BD6" w:rsidRDefault="0099355F" w:rsidP="0099355F">
      <w:pPr>
        <w:numPr>
          <w:ilvl w:val="0"/>
          <w:numId w:val="10"/>
        </w:numPr>
        <w:rPr>
          <w:rFonts w:ascii="Section Medium" w:hAnsi="Section Medium"/>
          <w:sz w:val="20"/>
        </w:rPr>
      </w:pPr>
      <w:r w:rsidRPr="00320BD6">
        <w:rPr>
          <w:rFonts w:ascii="Section Medium" w:hAnsi="Section Medium"/>
          <w:sz w:val="20"/>
        </w:rPr>
        <w:t xml:space="preserve">Architects will also receive </w:t>
      </w:r>
      <w:r w:rsidR="00320BD6">
        <w:rPr>
          <w:rFonts w:ascii="Section Medium" w:hAnsi="Section Medium"/>
          <w:sz w:val="20"/>
        </w:rPr>
        <w:t xml:space="preserve">training on and </w:t>
      </w:r>
      <w:r w:rsidRPr="00320BD6">
        <w:rPr>
          <w:rFonts w:ascii="Section Medium" w:hAnsi="Section Medium"/>
          <w:sz w:val="20"/>
        </w:rPr>
        <w:t>a copy of the IAF’s Child Protection Policy and sign agreement forms as required.</w:t>
      </w:r>
    </w:p>
    <w:p w:rsidR="0099355F" w:rsidRPr="005153DE" w:rsidRDefault="0099355F" w:rsidP="0099355F">
      <w:pPr>
        <w:numPr>
          <w:ilvl w:val="0"/>
          <w:numId w:val="10"/>
        </w:numPr>
        <w:rPr>
          <w:rFonts w:ascii="Section Medium" w:hAnsi="Section Medium"/>
          <w:sz w:val="20"/>
        </w:rPr>
      </w:pPr>
      <w:r w:rsidRPr="005153DE">
        <w:rPr>
          <w:rFonts w:ascii="Section Medium" w:hAnsi="Section Medium"/>
          <w:sz w:val="20"/>
        </w:rPr>
        <w:t xml:space="preserve">Online resources: </w:t>
      </w:r>
      <w:r w:rsidRPr="005153DE">
        <w:rPr>
          <w:rFonts w:ascii="Section Medium" w:hAnsi="Section Medium"/>
          <w:sz w:val="20"/>
        </w:rPr>
        <w:br/>
      </w:r>
      <w:hyperlink r:id="rId9" w:history="1">
        <w:r w:rsidRPr="005153DE">
          <w:rPr>
            <w:rStyle w:val="Hyperlink"/>
            <w:rFonts w:ascii="Section Medium" w:hAnsi="Section Medium"/>
            <w:sz w:val="20"/>
          </w:rPr>
          <w:t>www.architecturefoundation.ie</w:t>
        </w:r>
      </w:hyperlink>
      <w:r w:rsidRPr="005153DE">
        <w:rPr>
          <w:rFonts w:ascii="Section Medium" w:hAnsi="Section Medium"/>
          <w:sz w:val="20"/>
        </w:rPr>
        <w:br/>
      </w:r>
      <w:hyperlink r:id="rId10" w:history="1">
        <w:r w:rsidRPr="005153DE">
          <w:rPr>
            <w:rStyle w:val="Hyperlink"/>
            <w:rFonts w:ascii="Section Medium" w:hAnsi="Section Medium"/>
            <w:sz w:val="20"/>
          </w:rPr>
          <w:t>www.mydesignjournal.ie</w:t>
        </w:r>
      </w:hyperlink>
      <w:r w:rsidRPr="005153DE">
        <w:rPr>
          <w:rFonts w:ascii="Section Medium" w:hAnsi="Section Medium"/>
          <w:sz w:val="20"/>
        </w:rPr>
        <w:t xml:space="preserve"> </w:t>
      </w:r>
    </w:p>
    <w:p w:rsidR="0099355F" w:rsidRPr="005153DE" w:rsidRDefault="0099355F" w:rsidP="0099355F">
      <w:pPr>
        <w:numPr>
          <w:ilvl w:val="0"/>
          <w:numId w:val="10"/>
        </w:numPr>
        <w:rPr>
          <w:rFonts w:ascii="Section Medium" w:hAnsi="Section Medium"/>
          <w:sz w:val="20"/>
        </w:rPr>
      </w:pPr>
      <w:r w:rsidRPr="005153DE">
        <w:rPr>
          <w:rFonts w:ascii="Section Medium" w:hAnsi="Section Medium"/>
          <w:sz w:val="20"/>
        </w:rPr>
        <w:t xml:space="preserve">CPD: Architects may claim </w:t>
      </w:r>
      <w:r w:rsidR="00320BD6">
        <w:rPr>
          <w:rFonts w:ascii="Section Medium" w:hAnsi="Section Medium"/>
          <w:sz w:val="20"/>
        </w:rPr>
        <w:t xml:space="preserve">20 structured </w:t>
      </w:r>
      <w:r w:rsidRPr="005153DE">
        <w:rPr>
          <w:rFonts w:ascii="Section Medium" w:hAnsi="Section Medium"/>
          <w:sz w:val="20"/>
        </w:rPr>
        <w:t>CPD points for participation in the National Architects in Schools Initiative.</w:t>
      </w:r>
    </w:p>
    <w:p w:rsidR="0099355F" w:rsidRPr="005153DE" w:rsidRDefault="0099355F" w:rsidP="0099355F">
      <w:pPr>
        <w:rPr>
          <w:rFonts w:ascii="Section Medium" w:hAnsi="Section Medium"/>
          <w:sz w:val="20"/>
        </w:rPr>
      </w:pPr>
      <w:r w:rsidRPr="005153DE">
        <w:rPr>
          <w:rFonts w:ascii="Section Medium" w:hAnsi="Section Medium"/>
          <w:sz w:val="20"/>
        </w:rPr>
        <w:tab/>
      </w:r>
    </w:p>
    <w:p w:rsidR="0099355F" w:rsidRPr="005153DE" w:rsidRDefault="0099355F" w:rsidP="0099355F">
      <w:pPr>
        <w:rPr>
          <w:rFonts w:ascii="Section Medium" w:hAnsi="Section Medium"/>
          <w:sz w:val="20"/>
        </w:rPr>
      </w:pPr>
    </w:p>
    <w:p w:rsidR="00320BD6" w:rsidRDefault="00320BD6" w:rsidP="0099355F">
      <w:pPr>
        <w:pStyle w:val="Heading1"/>
        <w:rPr>
          <w:rFonts w:ascii="Section Medium" w:hAnsi="Section Medium"/>
          <w:sz w:val="20"/>
        </w:rPr>
      </w:pPr>
    </w:p>
    <w:p w:rsidR="0099355F" w:rsidRPr="005153DE" w:rsidRDefault="0099355F" w:rsidP="0099355F">
      <w:pPr>
        <w:pStyle w:val="Heading1"/>
        <w:rPr>
          <w:rFonts w:ascii="Section Medium" w:hAnsi="Section Medium"/>
          <w:sz w:val="20"/>
        </w:rPr>
      </w:pPr>
      <w:r w:rsidRPr="005153DE">
        <w:rPr>
          <w:rFonts w:ascii="Section Medium" w:hAnsi="Section Medium"/>
          <w:sz w:val="20"/>
        </w:rPr>
        <w:t>Timeline Overview</w:t>
      </w:r>
    </w:p>
    <w:p w:rsidR="0099355F" w:rsidRPr="005153DE" w:rsidRDefault="0099355F" w:rsidP="0099355F">
      <w:pPr>
        <w:pStyle w:val="Heading1"/>
        <w:rPr>
          <w:rFonts w:ascii="Section Medium" w:hAnsi="Section Medium"/>
          <w:b w:val="0"/>
          <w:sz w:val="20"/>
        </w:rPr>
      </w:pPr>
      <w:r w:rsidRPr="005153DE">
        <w:rPr>
          <w:rFonts w:ascii="Section Medium" w:hAnsi="Section Medium"/>
          <w:b w:val="0"/>
          <w:sz w:val="20"/>
          <w:u w:val="single"/>
        </w:rPr>
        <w:t>Application:</w:t>
      </w:r>
      <w:r w:rsidRPr="005153DE">
        <w:rPr>
          <w:rFonts w:ascii="Section Medium" w:hAnsi="Section Medium"/>
          <w:b w:val="0"/>
          <w:sz w:val="20"/>
        </w:rPr>
        <w:t xml:space="preserve"> Architects apply to the initiative by returning the application form to the IAF.</w:t>
      </w:r>
    </w:p>
    <w:p w:rsidR="0099355F" w:rsidRPr="005153DE" w:rsidRDefault="006C5B31" w:rsidP="0099355F">
      <w:pPr>
        <w:pStyle w:val="Heading1"/>
        <w:rPr>
          <w:rFonts w:ascii="Section Medium" w:hAnsi="Section Medium"/>
          <w:sz w:val="20"/>
          <w:u w:val="single"/>
        </w:rPr>
      </w:pPr>
      <w:r w:rsidRPr="005153DE">
        <w:rPr>
          <w:rFonts w:ascii="Section Medium" w:hAnsi="Section Medium"/>
          <w:sz w:val="20"/>
          <w:u w:val="single"/>
        </w:rPr>
        <w:t xml:space="preserve">Deadline: </w:t>
      </w:r>
      <w:r w:rsidR="00490D97">
        <w:rPr>
          <w:rFonts w:ascii="Section Medium" w:hAnsi="Section Medium"/>
          <w:sz w:val="20"/>
          <w:u w:val="single"/>
        </w:rPr>
        <w:t>Friday</w:t>
      </w:r>
      <w:r w:rsidRPr="005153DE">
        <w:rPr>
          <w:rFonts w:ascii="Section Medium" w:hAnsi="Section Medium"/>
          <w:sz w:val="20"/>
          <w:u w:val="single"/>
        </w:rPr>
        <w:t xml:space="preserve"> </w:t>
      </w:r>
      <w:r w:rsidR="00343E2C">
        <w:rPr>
          <w:rFonts w:ascii="Section Medium" w:hAnsi="Section Medium"/>
          <w:sz w:val="20"/>
          <w:u w:val="single"/>
        </w:rPr>
        <w:t>4</w:t>
      </w:r>
      <w:r w:rsidR="00343E2C" w:rsidRPr="00343E2C">
        <w:rPr>
          <w:rFonts w:ascii="Section Medium" w:hAnsi="Section Medium"/>
          <w:sz w:val="20"/>
          <w:u w:val="single"/>
          <w:vertAlign w:val="superscript"/>
        </w:rPr>
        <w:t>th</w:t>
      </w:r>
      <w:r w:rsidR="00343E2C">
        <w:rPr>
          <w:rFonts w:ascii="Section Medium" w:hAnsi="Section Medium"/>
          <w:sz w:val="20"/>
          <w:u w:val="single"/>
        </w:rPr>
        <w:t xml:space="preserve"> August </w:t>
      </w:r>
      <w:r w:rsidR="00CC1BAA" w:rsidRPr="005153DE">
        <w:rPr>
          <w:rFonts w:ascii="Section Medium" w:hAnsi="Section Medium"/>
          <w:sz w:val="20"/>
          <w:u w:val="single"/>
        </w:rPr>
        <w:t>201</w:t>
      </w:r>
      <w:r w:rsidR="00343E2C">
        <w:rPr>
          <w:rFonts w:ascii="Section Medium" w:hAnsi="Section Medium"/>
          <w:sz w:val="20"/>
          <w:u w:val="single"/>
        </w:rPr>
        <w:t>7</w:t>
      </w:r>
      <w:r w:rsidR="00DE23E2" w:rsidRPr="005153DE">
        <w:rPr>
          <w:rFonts w:ascii="Section Medium" w:hAnsi="Section Medium"/>
          <w:sz w:val="20"/>
          <w:u w:val="single"/>
        </w:rPr>
        <w:t>, 5pm</w:t>
      </w:r>
      <w:r w:rsidR="0099355F" w:rsidRPr="005153DE">
        <w:rPr>
          <w:rFonts w:ascii="Section Medium" w:hAnsi="Section Medium"/>
          <w:sz w:val="20"/>
          <w:u w:val="single"/>
        </w:rPr>
        <w:t xml:space="preserve"> </w:t>
      </w:r>
    </w:p>
    <w:p w:rsidR="0099355F" w:rsidRPr="005153DE" w:rsidRDefault="0099355F" w:rsidP="0099355F">
      <w:pPr>
        <w:rPr>
          <w:rFonts w:ascii="Section Medium" w:hAnsi="Section Medium"/>
          <w:sz w:val="20"/>
        </w:rPr>
      </w:pPr>
    </w:p>
    <w:p w:rsidR="0099355F" w:rsidRPr="005153DE" w:rsidRDefault="0099355F" w:rsidP="0099355F">
      <w:pPr>
        <w:rPr>
          <w:rFonts w:ascii="Section Medium" w:hAnsi="Section Medium"/>
          <w:sz w:val="20"/>
        </w:rPr>
      </w:pPr>
      <w:r w:rsidRPr="005153DE">
        <w:rPr>
          <w:rFonts w:ascii="Section Medium" w:hAnsi="Section Medium"/>
          <w:sz w:val="20"/>
          <w:u w:val="single"/>
        </w:rPr>
        <w:t>Confirmation</w:t>
      </w:r>
      <w:r w:rsidRPr="005153DE">
        <w:rPr>
          <w:rFonts w:ascii="Section Medium" w:hAnsi="Section Medium"/>
          <w:sz w:val="20"/>
        </w:rPr>
        <w:t xml:space="preserve">: The IAF will confirm pairings of schools and architects in September and make </w:t>
      </w:r>
      <w:r w:rsidR="00343E2C">
        <w:rPr>
          <w:rFonts w:ascii="Section Medium" w:hAnsi="Section Medium"/>
          <w:sz w:val="20"/>
        </w:rPr>
        <w:t xml:space="preserve">a </w:t>
      </w:r>
      <w:r w:rsidRPr="005153DE">
        <w:rPr>
          <w:rFonts w:ascii="Section Medium" w:hAnsi="Section Medium"/>
          <w:sz w:val="20"/>
        </w:rPr>
        <w:t xml:space="preserve">national announcement of the participants </w:t>
      </w:r>
      <w:r w:rsidR="00F84702">
        <w:rPr>
          <w:rFonts w:ascii="Section Medium" w:hAnsi="Section Medium"/>
          <w:sz w:val="20"/>
        </w:rPr>
        <w:t>of the</w:t>
      </w:r>
      <w:r w:rsidRPr="005153DE">
        <w:rPr>
          <w:rFonts w:ascii="Section Medium" w:hAnsi="Section Medium"/>
          <w:sz w:val="20"/>
        </w:rPr>
        <w:t xml:space="preserve"> National Architects in Schools Initiative</w:t>
      </w:r>
      <w:r w:rsidR="00F84702">
        <w:rPr>
          <w:rFonts w:ascii="Section Medium" w:hAnsi="Section Medium"/>
          <w:sz w:val="20"/>
        </w:rPr>
        <w:t xml:space="preserve"> </w:t>
      </w:r>
      <w:r w:rsidR="00343E2C">
        <w:rPr>
          <w:rFonts w:ascii="Section Medium" w:hAnsi="Section Medium"/>
          <w:sz w:val="20"/>
        </w:rPr>
        <w:t>2017-18</w:t>
      </w:r>
      <w:r w:rsidRPr="005153DE">
        <w:rPr>
          <w:rFonts w:ascii="Section Medium" w:hAnsi="Section Medium"/>
          <w:sz w:val="20"/>
        </w:rPr>
        <w:t xml:space="preserve">. </w:t>
      </w:r>
    </w:p>
    <w:p w:rsidR="0099355F" w:rsidRPr="005153DE" w:rsidRDefault="0099355F" w:rsidP="0099355F">
      <w:pPr>
        <w:rPr>
          <w:rFonts w:ascii="Section Medium" w:hAnsi="Section Medium"/>
          <w:sz w:val="20"/>
        </w:rPr>
      </w:pPr>
      <w:r w:rsidRPr="005153DE">
        <w:rPr>
          <w:rFonts w:ascii="Section Medium" w:hAnsi="Section Medium"/>
          <w:sz w:val="20"/>
        </w:rPr>
        <w:t xml:space="preserve">Date: </w:t>
      </w:r>
      <w:r w:rsidR="00F84702">
        <w:rPr>
          <w:rFonts w:ascii="Section Medium" w:hAnsi="Section Medium"/>
          <w:sz w:val="20"/>
        </w:rPr>
        <w:t xml:space="preserve">September 2016 </w:t>
      </w:r>
    </w:p>
    <w:p w:rsidR="0099355F" w:rsidRPr="005153DE" w:rsidRDefault="0099355F">
      <w:pPr>
        <w:rPr>
          <w:rFonts w:ascii="Section Medium" w:hAnsi="Section Medium"/>
          <w:b/>
          <w:sz w:val="20"/>
        </w:rPr>
      </w:pPr>
    </w:p>
    <w:p w:rsidR="0099355F" w:rsidRPr="005153DE" w:rsidRDefault="00343E2C">
      <w:pPr>
        <w:rPr>
          <w:rFonts w:ascii="Section Medium" w:hAnsi="Section Medium"/>
          <w:sz w:val="20"/>
        </w:rPr>
      </w:pPr>
      <w:r>
        <w:rPr>
          <w:rFonts w:ascii="Section Medium" w:hAnsi="Section Medium"/>
          <w:caps/>
          <w:sz w:val="20"/>
          <w:u w:val="single"/>
        </w:rPr>
        <w:t xml:space="preserve">A </w:t>
      </w:r>
      <w:r>
        <w:rPr>
          <w:rFonts w:ascii="Section Medium" w:hAnsi="Section Medium"/>
          <w:sz w:val="20"/>
          <w:u w:val="single"/>
        </w:rPr>
        <w:t xml:space="preserve">national training day </w:t>
      </w:r>
      <w:r w:rsidRPr="00343E2C">
        <w:rPr>
          <w:rFonts w:ascii="Section Medium" w:hAnsi="Section Medium"/>
          <w:sz w:val="20"/>
        </w:rPr>
        <w:t xml:space="preserve">for architects and teachers will be held on </w:t>
      </w:r>
      <w:r w:rsidRPr="00343E2C">
        <w:rPr>
          <w:rFonts w:ascii="Section Medium" w:hAnsi="Section Medium"/>
          <w:b/>
          <w:sz w:val="20"/>
        </w:rPr>
        <w:t>Wednesday 27</w:t>
      </w:r>
      <w:r w:rsidRPr="00343E2C">
        <w:rPr>
          <w:rFonts w:ascii="Section Medium" w:hAnsi="Section Medium"/>
          <w:b/>
          <w:sz w:val="20"/>
          <w:vertAlign w:val="superscript"/>
        </w:rPr>
        <w:t>th</w:t>
      </w:r>
      <w:r w:rsidRPr="00343E2C">
        <w:rPr>
          <w:rFonts w:ascii="Section Medium" w:hAnsi="Section Medium"/>
          <w:b/>
          <w:sz w:val="20"/>
        </w:rPr>
        <w:t xml:space="preserve"> September 2017</w:t>
      </w:r>
      <w:r w:rsidRPr="00343E2C">
        <w:rPr>
          <w:rFonts w:ascii="Section Medium" w:hAnsi="Section Medium"/>
          <w:sz w:val="20"/>
        </w:rPr>
        <w:t xml:space="preserve">. </w:t>
      </w:r>
      <w:r w:rsidR="00E871F6">
        <w:rPr>
          <w:rFonts w:ascii="Section Medium" w:hAnsi="Section Medium"/>
          <w:sz w:val="20"/>
        </w:rPr>
        <w:t xml:space="preserve">The training includes </w:t>
      </w:r>
      <w:r w:rsidR="0099355F" w:rsidRPr="005153DE">
        <w:rPr>
          <w:rFonts w:ascii="Section Medium" w:hAnsi="Section Medium"/>
          <w:sz w:val="20"/>
        </w:rPr>
        <w:t>project planning guidelines, resources overview, collaborative training session and Q &amp; A.</w:t>
      </w:r>
      <w:r w:rsidR="00AD6892">
        <w:rPr>
          <w:rFonts w:ascii="Section Medium" w:hAnsi="Section Medium"/>
          <w:sz w:val="20"/>
        </w:rPr>
        <w:t xml:space="preserve"> Previous participating architects and teachers will share their experiences of delivering the programme. </w:t>
      </w:r>
    </w:p>
    <w:p w:rsidR="0099355F" w:rsidRPr="005153DE" w:rsidRDefault="0099355F" w:rsidP="0099355F">
      <w:pPr>
        <w:rPr>
          <w:rFonts w:ascii="Section Medium" w:hAnsi="Section Medium"/>
          <w:sz w:val="20"/>
        </w:rPr>
      </w:pPr>
      <w:r w:rsidRPr="005153DE">
        <w:rPr>
          <w:rFonts w:ascii="Section Medium" w:hAnsi="Section Medium"/>
          <w:sz w:val="20"/>
        </w:rPr>
        <w:t>Paired architects/teachers will organise their own follow-up meetings/phone calls to make specific arrangements and organise timetabling and materials.</w:t>
      </w:r>
    </w:p>
    <w:p w:rsidR="008639EE" w:rsidRDefault="008639EE" w:rsidP="0099355F">
      <w:pPr>
        <w:rPr>
          <w:rFonts w:ascii="Section Medium" w:hAnsi="Section Medium"/>
          <w:sz w:val="20"/>
        </w:rPr>
      </w:pPr>
      <w:r>
        <w:rPr>
          <w:rFonts w:ascii="Section Medium" w:hAnsi="Section Medium"/>
          <w:sz w:val="20"/>
        </w:rPr>
        <w:t>Date</w:t>
      </w:r>
      <w:r w:rsidR="00CC1BAA" w:rsidRPr="005153DE">
        <w:rPr>
          <w:rFonts w:ascii="Section Medium" w:hAnsi="Section Medium"/>
          <w:sz w:val="20"/>
        </w:rPr>
        <w:t xml:space="preserve">: </w:t>
      </w:r>
      <w:r w:rsidR="00E871F6">
        <w:rPr>
          <w:rFonts w:ascii="Section Medium" w:hAnsi="Section Medium"/>
          <w:sz w:val="20"/>
        </w:rPr>
        <w:t>Wednesday 27</w:t>
      </w:r>
      <w:r w:rsidR="00E871F6" w:rsidRPr="00E871F6">
        <w:rPr>
          <w:rFonts w:ascii="Section Medium" w:hAnsi="Section Medium"/>
          <w:sz w:val="20"/>
          <w:vertAlign w:val="superscript"/>
        </w:rPr>
        <w:t>th</w:t>
      </w:r>
      <w:r>
        <w:rPr>
          <w:rFonts w:ascii="Section Medium" w:hAnsi="Section Medium"/>
          <w:sz w:val="20"/>
        </w:rPr>
        <w:t xml:space="preserve"> September 2017</w:t>
      </w:r>
    </w:p>
    <w:p w:rsidR="0099355F" w:rsidRPr="005153DE" w:rsidRDefault="008639EE" w:rsidP="0099355F">
      <w:pPr>
        <w:rPr>
          <w:rFonts w:ascii="Section Medium" w:hAnsi="Section Medium"/>
          <w:sz w:val="20"/>
        </w:rPr>
      </w:pPr>
      <w:r>
        <w:rPr>
          <w:rFonts w:ascii="Section Medium" w:hAnsi="Section Medium"/>
          <w:sz w:val="20"/>
        </w:rPr>
        <w:t xml:space="preserve">Venue: TBC </w:t>
      </w:r>
      <w:r w:rsidR="00E871F6">
        <w:rPr>
          <w:rFonts w:ascii="Section Medium" w:hAnsi="Section Medium"/>
          <w:sz w:val="20"/>
        </w:rPr>
        <w:t xml:space="preserve"> </w:t>
      </w:r>
    </w:p>
    <w:p w:rsidR="0099355F" w:rsidRPr="005153DE" w:rsidRDefault="0099355F" w:rsidP="0099355F">
      <w:pPr>
        <w:rPr>
          <w:rFonts w:ascii="Section Medium" w:hAnsi="Section Medium"/>
          <w:sz w:val="20"/>
        </w:rPr>
      </w:pPr>
    </w:p>
    <w:p w:rsidR="0099355F" w:rsidRPr="005153DE" w:rsidRDefault="0099355F" w:rsidP="0099355F">
      <w:pPr>
        <w:rPr>
          <w:rFonts w:ascii="Section Medium" w:hAnsi="Section Medium"/>
          <w:sz w:val="20"/>
          <w:u w:val="single"/>
        </w:rPr>
      </w:pPr>
      <w:r w:rsidRPr="005153DE">
        <w:rPr>
          <w:rFonts w:ascii="Section Medium" w:hAnsi="Section Medium"/>
          <w:sz w:val="20"/>
          <w:u w:val="single"/>
        </w:rPr>
        <w:t>Projects in schools</w:t>
      </w:r>
      <w:r w:rsidRPr="005153DE">
        <w:rPr>
          <w:rFonts w:ascii="Section Medium" w:hAnsi="Section Medium"/>
          <w:sz w:val="20"/>
        </w:rPr>
        <w:t xml:space="preserve"> will take place between </w:t>
      </w:r>
      <w:r w:rsidR="00E871F6">
        <w:rPr>
          <w:rFonts w:ascii="Section Medium" w:hAnsi="Section Medium"/>
          <w:sz w:val="20"/>
        </w:rPr>
        <w:t>October 2017 and May 2018</w:t>
      </w:r>
      <w:r w:rsidR="00490D97">
        <w:rPr>
          <w:rFonts w:ascii="Section Medium" w:hAnsi="Section Medium"/>
          <w:sz w:val="20"/>
        </w:rPr>
        <w:t>.</w:t>
      </w:r>
    </w:p>
    <w:p w:rsidR="0099355F" w:rsidRPr="005153DE" w:rsidRDefault="0099355F" w:rsidP="0099355F">
      <w:pPr>
        <w:pStyle w:val="BodyText"/>
        <w:rPr>
          <w:rFonts w:ascii="Section Medium" w:hAnsi="Section Medium"/>
          <w:sz w:val="20"/>
        </w:rPr>
      </w:pPr>
    </w:p>
    <w:p w:rsidR="005153DE" w:rsidRDefault="00320BD6" w:rsidP="0099355F">
      <w:pPr>
        <w:pStyle w:val="BodyText"/>
        <w:rPr>
          <w:rFonts w:ascii="Section Medium" w:hAnsi="Section Medium"/>
          <w:i w:val="0"/>
          <w:sz w:val="20"/>
        </w:rPr>
      </w:pPr>
      <w:r>
        <w:rPr>
          <w:rFonts w:ascii="Section Medium" w:hAnsi="Section Medium"/>
          <w:i w:val="0"/>
          <w:sz w:val="20"/>
          <w:u w:val="single"/>
        </w:rPr>
        <w:t xml:space="preserve">National </w:t>
      </w:r>
      <w:r w:rsidR="00892C8E">
        <w:rPr>
          <w:rFonts w:ascii="Section Medium" w:hAnsi="Section Medium"/>
          <w:i w:val="0"/>
          <w:sz w:val="20"/>
          <w:u w:val="single"/>
        </w:rPr>
        <w:t>Exhibition</w:t>
      </w:r>
      <w:r w:rsidR="00892C8E" w:rsidRPr="005153DE">
        <w:rPr>
          <w:rFonts w:ascii="Section Medium" w:hAnsi="Section Medium"/>
          <w:i w:val="0"/>
          <w:sz w:val="20"/>
          <w:u w:val="single"/>
        </w:rPr>
        <w:t>:</w:t>
      </w:r>
      <w:r w:rsidR="0099355F" w:rsidRPr="005153DE">
        <w:rPr>
          <w:rFonts w:ascii="Section Medium" w:hAnsi="Section Medium"/>
          <w:i w:val="0"/>
          <w:sz w:val="20"/>
        </w:rPr>
        <w:t xml:space="preserve"> </w:t>
      </w:r>
      <w:r>
        <w:rPr>
          <w:rFonts w:ascii="Section Medium" w:hAnsi="Section Medium"/>
          <w:i w:val="0"/>
          <w:sz w:val="20"/>
        </w:rPr>
        <w:t>A National Exhibition of all students work on the project will take place on Wednesday 18</w:t>
      </w:r>
      <w:r w:rsidRPr="00320BD6">
        <w:rPr>
          <w:rFonts w:ascii="Section Medium" w:hAnsi="Section Medium"/>
          <w:i w:val="0"/>
          <w:sz w:val="20"/>
          <w:vertAlign w:val="superscript"/>
        </w:rPr>
        <w:t>th</w:t>
      </w:r>
      <w:r>
        <w:rPr>
          <w:rFonts w:ascii="Section Medium" w:hAnsi="Section Medium"/>
          <w:i w:val="0"/>
          <w:sz w:val="20"/>
        </w:rPr>
        <w:t xml:space="preserve"> April 2018. </w:t>
      </w:r>
    </w:p>
    <w:p w:rsidR="0099355F" w:rsidRPr="005153DE" w:rsidRDefault="0099355F" w:rsidP="0099355F">
      <w:pPr>
        <w:pStyle w:val="BodyText"/>
        <w:rPr>
          <w:rFonts w:ascii="Section Medium" w:hAnsi="Section Medium"/>
          <w:i w:val="0"/>
          <w:sz w:val="20"/>
          <w:u w:val="single"/>
        </w:rPr>
      </w:pPr>
    </w:p>
    <w:p w:rsidR="0099355F" w:rsidRPr="005153DE" w:rsidRDefault="0099355F">
      <w:pPr>
        <w:rPr>
          <w:rFonts w:ascii="Section Medium" w:hAnsi="Section Medium"/>
          <w:b/>
          <w:sz w:val="20"/>
        </w:rPr>
      </w:pPr>
    </w:p>
    <w:p w:rsidR="0099355F" w:rsidRPr="00DF17E6" w:rsidRDefault="0099355F">
      <w:pPr>
        <w:rPr>
          <w:rFonts w:ascii="Section Medium" w:hAnsi="Section Medium"/>
          <w:sz w:val="22"/>
        </w:rPr>
      </w:pPr>
    </w:p>
    <w:p w:rsidR="0099355F" w:rsidRPr="005153DE" w:rsidRDefault="0099355F">
      <w:pPr>
        <w:rPr>
          <w:rFonts w:ascii="Section Medium" w:hAnsi="Section Medium"/>
          <w:b/>
          <w:sz w:val="22"/>
        </w:rPr>
      </w:pPr>
      <w:r w:rsidRPr="005153DE">
        <w:rPr>
          <w:rFonts w:ascii="Section Medium" w:hAnsi="Section Medium"/>
          <w:b/>
          <w:sz w:val="22"/>
        </w:rPr>
        <w:t xml:space="preserve">Enquiries: Contact </w:t>
      </w:r>
      <w:r w:rsidR="00E871F6">
        <w:rPr>
          <w:rFonts w:ascii="Section Medium" w:hAnsi="Section Medium"/>
          <w:b/>
          <w:sz w:val="22"/>
        </w:rPr>
        <w:t>Rebecca Blake</w:t>
      </w:r>
      <w:r w:rsidRPr="005153DE">
        <w:rPr>
          <w:rFonts w:ascii="Section Medium" w:hAnsi="Section Medium"/>
          <w:b/>
          <w:sz w:val="22"/>
        </w:rPr>
        <w:t>, Education Curator, Irish Architecture Foundation</w:t>
      </w:r>
      <w:r w:rsidR="005153DE" w:rsidRPr="005153DE">
        <w:rPr>
          <w:rFonts w:ascii="Section Medium" w:hAnsi="Section Medium"/>
          <w:b/>
          <w:sz w:val="22"/>
        </w:rPr>
        <w:t xml:space="preserve"> // </w:t>
      </w:r>
      <w:r w:rsidR="008177FB" w:rsidRPr="005153DE">
        <w:rPr>
          <w:rFonts w:ascii="Section Medium" w:hAnsi="Section Medium"/>
          <w:b/>
          <w:sz w:val="22"/>
        </w:rPr>
        <w:t xml:space="preserve">01 </w:t>
      </w:r>
      <w:r w:rsidR="005153DE" w:rsidRPr="005153DE">
        <w:rPr>
          <w:rFonts w:ascii="Section Medium" w:hAnsi="Section Medium"/>
          <w:b/>
          <w:sz w:val="22"/>
        </w:rPr>
        <w:t xml:space="preserve">874 7205  // </w:t>
      </w:r>
      <w:r w:rsidRPr="005153DE">
        <w:rPr>
          <w:rFonts w:ascii="Section Medium" w:hAnsi="Section Medium"/>
          <w:b/>
          <w:sz w:val="22"/>
        </w:rPr>
        <w:t>education@architecturefoundation.ie</w:t>
      </w:r>
    </w:p>
    <w:sectPr w:rsidR="0099355F" w:rsidRPr="005153DE" w:rsidSect="0099355F">
      <w:pgSz w:w="11899" w:h="16838"/>
      <w:pgMar w:top="1418" w:right="1800" w:bottom="993" w:left="1800" w:header="708" w:footer="708" w:gutter="0"/>
      <w:cols w:space="708"/>
      <w:printerSettings r:id="rId1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Section Medium">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9’'D8Ôˇølæ—">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646B"/>
    <w:multiLevelType w:val="hybridMultilevel"/>
    <w:tmpl w:val="71B22070"/>
    <w:lvl w:ilvl="0" w:tplc="2E9C7F76">
      <w:numFmt w:val="bullet"/>
      <w:lvlText w:val="-"/>
      <w:lvlJc w:val="left"/>
      <w:pPr>
        <w:tabs>
          <w:tab w:val="num" w:pos="420"/>
        </w:tabs>
        <w:ind w:left="420" w:hanging="360"/>
      </w:pPr>
      <w:rPr>
        <w:rFonts w:ascii="Times New Roman" w:eastAsia="Times"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0BC35DAA"/>
    <w:multiLevelType w:val="multilevel"/>
    <w:tmpl w:val="71B22070"/>
    <w:lvl w:ilvl="0">
      <w:numFmt w:val="bullet"/>
      <w:lvlText w:val="-"/>
      <w:lvlJc w:val="left"/>
      <w:pPr>
        <w:tabs>
          <w:tab w:val="num" w:pos="420"/>
        </w:tabs>
        <w:ind w:left="420" w:hanging="360"/>
      </w:pPr>
      <w:rPr>
        <w:rFonts w:ascii="Times New Roman" w:eastAsia="Times" w:hAnsi="Times New Roman" w:hint="default"/>
      </w:rPr>
    </w:lvl>
    <w:lvl w:ilvl="1">
      <w:start w:val="1"/>
      <w:numFmt w:val="bullet"/>
      <w:lvlText w:val="o"/>
      <w:lvlJc w:val="left"/>
      <w:pPr>
        <w:tabs>
          <w:tab w:val="num" w:pos="1140"/>
        </w:tabs>
        <w:ind w:left="1140" w:hanging="360"/>
      </w:pPr>
      <w:rPr>
        <w:rFonts w:ascii="Courier New" w:hAnsi="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2">
    <w:nsid w:val="102045DC"/>
    <w:multiLevelType w:val="hybridMultilevel"/>
    <w:tmpl w:val="23FE2DE4"/>
    <w:lvl w:ilvl="0" w:tplc="23564D20">
      <w:numFmt w:val="bullet"/>
      <w:lvlText w:val="-"/>
      <w:lvlJc w:val="left"/>
      <w:pPr>
        <w:tabs>
          <w:tab w:val="num" w:pos="420"/>
        </w:tabs>
        <w:ind w:left="420" w:hanging="360"/>
      </w:pPr>
      <w:rPr>
        <w:rFonts w:ascii="Times New Roman" w:eastAsia="Times"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nsid w:val="12B44A05"/>
    <w:multiLevelType w:val="hybridMultilevel"/>
    <w:tmpl w:val="E91E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11D80"/>
    <w:multiLevelType w:val="hybridMultilevel"/>
    <w:tmpl w:val="E5324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B4481"/>
    <w:multiLevelType w:val="multilevel"/>
    <w:tmpl w:val="E91EA8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4D64FFA"/>
    <w:multiLevelType w:val="hybridMultilevel"/>
    <w:tmpl w:val="EF88E7C0"/>
    <w:lvl w:ilvl="0" w:tplc="CC52924A">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1D5FD2"/>
    <w:multiLevelType w:val="hybridMultilevel"/>
    <w:tmpl w:val="A6E8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E7766B"/>
    <w:multiLevelType w:val="hybridMultilevel"/>
    <w:tmpl w:val="6AA4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CE5184"/>
    <w:multiLevelType w:val="multilevel"/>
    <w:tmpl w:val="71B22070"/>
    <w:lvl w:ilvl="0">
      <w:numFmt w:val="bullet"/>
      <w:lvlText w:val="-"/>
      <w:lvlJc w:val="left"/>
      <w:pPr>
        <w:tabs>
          <w:tab w:val="num" w:pos="420"/>
        </w:tabs>
        <w:ind w:left="420" w:hanging="360"/>
      </w:pPr>
      <w:rPr>
        <w:rFonts w:ascii="Times New Roman" w:eastAsia="Times" w:hAnsi="Times New Roman" w:hint="default"/>
      </w:rPr>
    </w:lvl>
    <w:lvl w:ilvl="1">
      <w:start w:val="1"/>
      <w:numFmt w:val="bullet"/>
      <w:lvlText w:val="o"/>
      <w:lvlJc w:val="left"/>
      <w:pPr>
        <w:tabs>
          <w:tab w:val="num" w:pos="1140"/>
        </w:tabs>
        <w:ind w:left="1140" w:hanging="360"/>
      </w:pPr>
      <w:rPr>
        <w:rFonts w:ascii="Courier New" w:hAnsi="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10">
    <w:nsid w:val="4E6A0546"/>
    <w:multiLevelType w:val="multilevel"/>
    <w:tmpl w:val="E91EA8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7CD41B8E"/>
    <w:multiLevelType w:val="hybridMultilevel"/>
    <w:tmpl w:val="BB42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1"/>
  </w:num>
  <w:num w:numId="5">
    <w:abstractNumId w:val="3"/>
  </w:num>
  <w:num w:numId="6">
    <w:abstractNumId w:val="5"/>
  </w:num>
  <w:num w:numId="7">
    <w:abstractNumId w:val="10"/>
  </w:num>
  <w:num w:numId="8">
    <w:abstractNumId w:val="1"/>
  </w:num>
  <w:num w:numId="9">
    <w:abstractNumId w:val="9"/>
  </w:num>
  <w:num w:numId="10">
    <w:abstractNumId w:val="8"/>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8063BA"/>
    <w:rsid w:val="0008489E"/>
    <w:rsid w:val="002914FA"/>
    <w:rsid w:val="00320BD6"/>
    <w:rsid w:val="00343E2C"/>
    <w:rsid w:val="003853A6"/>
    <w:rsid w:val="003A0A15"/>
    <w:rsid w:val="003E26F3"/>
    <w:rsid w:val="00490D97"/>
    <w:rsid w:val="0049152B"/>
    <w:rsid w:val="005153DE"/>
    <w:rsid w:val="006C5B31"/>
    <w:rsid w:val="007714FB"/>
    <w:rsid w:val="007F2CDC"/>
    <w:rsid w:val="008063BA"/>
    <w:rsid w:val="008177FB"/>
    <w:rsid w:val="008639EE"/>
    <w:rsid w:val="00892C8E"/>
    <w:rsid w:val="008F0BDF"/>
    <w:rsid w:val="00954274"/>
    <w:rsid w:val="0099355F"/>
    <w:rsid w:val="00A10F81"/>
    <w:rsid w:val="00AD6892"/>
    <w:rsid w:val="00B318EE"/>
    <w:rsid w:val="00BA6528"/>
    <w:rsid w:val="00C12BE9"/>
    <w:rsid w:val="00CC1BAA"/>
    <w:rsid w:val="00DA53E3"/>
    <w:rsid w:val="00DE23E2"/>
    <w:rsid w:val="00E40225"/>
    <w:rsid w:val="00E652FB"/>
    <w:rsid w:val="00E871F6"/>
    <w:rsid w:val="00F84702"/>
    <w:rsid w:val="00FE562A"/>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08489E"/>
    <w:rPr>
      <w:sz w:val="24"/>
      <w:lang w:val="en-GB"/>
    </w:rPr>
  </w:style>
  <w:style w:type="paragraph" w:styleId="Heading1">
    <w:name w:val="heading 1"/>
    <w:basedOn w:val="Normal"/>
    <w:next w:val="Normal"/>
    <w:qFormat/>
    <w:rsid w:val="0008489E"/>
    <w:pPr>
      <w:keepNext/>
      <w:outlineLvl w:val="0"/>
    </w:pPr>
    <w:rPr>
      <w:b/>
    </w:rPr>
  </w:style>
  <w:style w:type="paragraph" w:styleId="Heading2">
    <w:name w:val="heading 2"/>
    <w:basedOn w:val="Normal"/>
    <w:next w:val="Normal"/>
    <w:qFormat/>
    <w:rsid w:val="0008489E"/>
    <w:pPr>
      <w:keepNext/>
      <w:outlineLvl w:val="1"/>
    </w:pPr>
    <w:rPr>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08489E"/>
    <w:rPr>
      <w:i/>
    </w:rPr>
  </w:style>
  <w:style w:type="character" w:styleId="Hyperlink">
    <w:name w:val="Hyperlink"/>
    <w:basedOn w:val="DefaultParagraphFont"/>
    <w:rsid w:val="00730A84"/>
    <w:rPr>
      <w:color w:val="0000FF"/>
      <w:u w:val="single"/>
    </w:rPr>
  </w:style>
  <w:style w:type="character" w:styleId="FollowedHyperlink">
    <w:name w:val="FollowedHyperlink"/>
    <w:basedOn w:val="DefaultParagraphFont"/>
    <w:rsid w:val="00E575FB"/>
    <w:rPr>
      <w:color w:val="800080"/>
      <w:u w:val="single"/>
    </w:rPr>
  </w:style>
  <w:style w:type="paragraph" w:styleId="ListParagraph">
    <w:name w:val="List Paragraph"/>
    <w:basedOn w:val="Normal"/>
    <w:rsid w:val="007714FB"/>
    <w:pPr>
      <w:ind w:left="720"/>
      <w:contextualSpacing/>
    </w:pPr>
  </w:style>
</w:styles>
</file>

<file path=word/webSettings.xml><?xml version="1.0" encoding="utf-8"?>
<w:webSettings xmlns:r="http://schemas.openxmlformats.org/officeDocument/2006/relationships" xmlns:w="http://schemas.openxmlformats.org/wordprocessingml/2006/main">
  <w:divs>
    <w:div w:id="229507135">
      <w:bodyDiv w:val="1"/>
      <w:marLeft w:val="0"/>
      <w:marRight w:val="0"/>
      <w:marTop w:val="0"/>
      <w:marBottom w:val="0"/>
      <w:divBdr>
        <w:top w:val="none" w:sz="0" w:space="0" w:color="auto"/>
        <w:left w:val="none" w:sz="0" w:space="0" w:color="auto"/>
        <w:bottom w:val="none" w:sz="0" w:space="0" w:color="auto"/>
        <w:right w:val="none" w:sz="0" w:space="0" w:color="auto"/>
      </w:divBdr>
    </w:div>
    <w:div w:id="744301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mydesignjournal.ie" TargetMode="External"/><Relationship Id="rId8" Type="http://schemas.openxmlformats.org/officeDocument/2006/relationships/hyperlink" Target="education@architecturefoundation.ie" TargetMode="External"/><Relationship Id="rId9" Type="http://schemas.openxmlformats.org/officeDocument/2006/relationships/hyperlink" Target="http://www.architecturefoundation.ie" TargetMode="External"/><Relationship Id="rId10" Type="http://schemas.openxmlformats.org/officeDocument/2006/relationships/hyperlink" Target="http://www.mydesignjourn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1790</Words>
  <Characters>10206</Characters>
  <Application>Microsoft Macintosh Word</Application>
  <DocSecurity>0</DocSecurity>
  <Lines>85</Lines>
  <Paragraphs>20</Paragraphs>
  <ScaleCrop>false</ScaleCrop>
  <HeadingPairs>
    <vt:vector size="2" baseType="variant">
      <vt:variant>
        <vt:lpstr>Title</vt:lpstr>
      </vt:variant>
      <vt:variant>
        <vt:i4>1</vt:i4>
      </vt:variant>
    </vt:vector>
  </HeadingPairs>
  <TitlesOfParts>
    <vt:vector size="1" baseType="lpstr">
      <vt:lpstr>Architects-in-Schools</vt:lpstr>
    </vt:vector>
  </TitlesOfParts>
  <Company>Irish Architecture Foundation</Company>
  <LinksUpToDate>false</LinksUpToDate>
  <CharactersWithSpaces>12533</CharactersWithSpaces>
  <SharedDoc>false</SharedDoc>
  <HLinks>
    <vt:vector size="30" baseType="variant">
      <vt:variant>
        <vt:i4>4325500</vt:i4>
      </vt:variant>
      <vt:variant>
        <vt:i4>9</vt:i4>
      </vt:variant>
      <vt:variant>
        <vt:i4>0</vt:i4>
      </vt:variant>
      <vt:variant>
        <vt:i4>5</vt:i4>
      </vt:variant>
      <vt:variant>
        <vt:lpwstr>http://www.mydesignjournal.ie</vt:lpwstr>
      </vt:variant>
      <vt:variant>
        <vt:lpwstr/>
      </vt:variant>
      <vt:variant>
        <vt:i4>262211</vt:i4>
      </vt:variant>
      <vt:variant>
        <vt:i4>6</vt:i4>
      </vt:variant>
      <vt:variant>
        <vt:i4>0</vt:i4>
      </vt:variant>
      <vt:variant>
        <vt:i4>5</vt:i4>
      </vt:variant>
      <vt:variant>
        <vt:lpwstr>http://www.architecturefoundation.ie</vt:lpwstr>
      </vt:variant>
      <vt:variant>
        <vt:lpwstr/>
      </vt:variant>
      <vt:variant>
        <vt:i4>5177433</vt:i4>
      </vt:variant>
      <vt:variant>
        <vt:i4>3</vt:i4>
      </vt:variant>
      <vt:variant>
        <vt:i4>0</vt:i4>
      </vt:variant>
      <vt:variant>
        <vt:i4>5</vt:i4>
      </vt:variant>
      <vt:variant>
        <vt:lpwstr>education@architecturefoundation.ie</vt:lpwstr>
      </vt:variant>
      <vt:variant>
        <vt:lpwstr/>
      </vt:variant>
      <vt:variant>
        <vt:i4>4325500</vt:i4>
      </vt:variant>
      <vt:variant>
        <vt:i4>0</vt:i4>
      </vt:variant>
      <vt:variant>
        <vt:i4>0</vt:i4>
      </vt:variant>
      <vt:variant>
        <vt:i4>5</vt:i4>
      </vt:variant>
      <vt:variant>
        <vt:lpwstr>http://www.mydesignjournal.ie</vt:lpwstr>
      </vt:variant>
      <vt:variant>
        <vt:lpwstr/>
      </vt:variant>
      <vt:variant>
        <vt:i4>4063326</vt:i4>
      </vt:variant>
      <vt:variant>
        <vt:i4>2048</vt:i4>
      </vt:variant>
      <vt:variant>
        <vt:i4>1025</vt:i4>
      </vt:variant>
      <vt:variant>
        <vt:i4>1</vt:i4>
      </vt:variant>
      <vt:variant>
        <vt:lpwstr>IAF_Bold_Logo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Architects-in-Schools</dc:title>
  <dc:subject/>
  <dc:creator>Open House Dublin</dc:creator>
  <cp:keywords/>
  <cp:lastModifiedBy>Irish Architecture Foundation</cp:lastModifiedBy>
  <cp:revision>4</cp:revision>
  <cp:lastPrinted>2013-06-11T09:28:00Z</cp:lastPrinted>
  <dcterms:created xsi:type="dcterms:W3CDTF">2017-07-04T10:01:00Z</dcterms:created>
  <dcterms:modified xsi:type="dcterms:W3CDTF">2017-07-04T11:22:00Z</dcterms:modified>
</cp:coreProperties>
</file>